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71106" w14:textId="77777777" w:rsidR="0006244B" w:rsidRDefault="001657F8" w:rsidP="007757EF">
      <w:pPr>
        <w:jc w:val="center"/>
        <w:rPr>
          <w:rFonts w:cstheme="minorHAnsi"/>
          <w:b/>
          <w:bCs/>
          <w:sz w:val="48"/>
          <w:szCs w:val="48"/>
        </w:rPr>
      </w:pPr>
      <w:r w:rsidRPr="00786EAB">
        <w:rPr>
          <w:rFonts w:cstheme="minorHAnsi"/>
          <w:b/>
          <w:bCs/>
          <w:sz w:val="48"/>
          <w:szCs w:val="48"/>
        </w:rPr>
        <w:t>République de Guinée</w:t>
      </w:r>
    </w:p>
    <w:p w14:paraId="4E13B076" w14:textId="77777777" w:rsidR="0006244B" w:rsidRDefault="0006244B" w:rsidP="007757EF">
      <w:pPr>
        <w:jc w:val="center"/>
        <w:rPr>
          <w:rFonts w:cstheme="minorHAnsi"/>
          <w:b/>
          <w:bCs/>
          <w:sz w:val="48"/>
          <w:szCs w:val="48"/>
        </w:rPr>
      </w:pPr>
    </w:p>
    <w:p w14:paraId="61208459" w14:textId="334D7F6C" w:rsidR="00806DC2" w:rsidRDefault="001657F8" w:rsidP="007757EF">
      <w:pPr>
        <w:jc w:val="center"/>
        <w:rPr>
          <w:rFonts w:cstheme="minorHAnsi"/>
          <w:b/>
          <w:bCs/>
          <w:sz w:val="48"/>
          <w:szCs w:val="48"/>
        </w:rPr>
      </w:pPr>
      <w:r w:rsidRPr="00786EAB">
        <w:rPr>
          <w:rFonts w:cstheme="minorHAnsi"/>
          <w:b/>
          <w:bCs/>
          <w:sz w:val="48"/>
          <w:szCs w:val="48"/>
        </w:rPr>
        <w:t xml:space="preserve"> </w:t>
      </w:r>
      <w:r w:rsidR="0006244B" w:rsidRPr="0006244B">
        <w:rPr>
          <w:rFonts w:cstheme="minorHAnsi"/>
          <w:b/>
          <w:bCs/>
          <w:sz w:val="48"/>
          <w:szCs w:val="48"/>
        </w:rPr>
        <w:t>Ministère de l'Education Nationale, de l'Alphabétisation, de l’Enseignement Technique et de la Formation Professionnelle</w:t>
      </w:r>
    </w:p>
    <w:p w14:paraId="3642268E" w14:textId="77777777" w:rsidR="0006244B" w:rsidRPr="00786EAB" w:rsidRDefault="0006244B" w:rsidP="007757EF">
      <w:pPr>
        <w:jc w:val="center"/>
        <w:rPr>
          <w:rFonts w:cstheme="minorHAnsi"/>
          <w:b/>
          <w:bCs/>
          <w:sz w:val="44"/>
          <w:szCs w:val="44"/>
        </w:rPr>
      </w:pPr>
    </w:p>
    <w:p w14:paraId="31AEB2CA" w14:textId="6EC01143" w:rsidR="007757EF" w:rsidRPr="00786EAB" w:rsidRDefault="008923AE" w:rsidP="007757EF">
      <w:pPr>
        <w:jc w:val="center"/>
        <w:rPr>
          <w:rFonts w:cstheme="minorHAnsi"/>
          <w:b/>
          <w:bCs/>
          <w:color w:val="538135" w:themeColor="accent6" w:themeShade="BF"/>
          <w:sz w:val="44"/>
          <w:szCs w:val="44"/>
        </w:rPr>
      </w:pPr>
      <w:r w:rsidRPr="00786EAB">
        <w:rPr>
          <w:rFonts w:cstheme="minorHAnsi"/>
          <w:b/>
          <w:bCs/>
          <w:color w:val="538135" w:themeColor="accent6" w:themeShade="BF"/>
          <w:sz w:val="44"/>
          <w:szCs w:val="44"/>
        </w:rPr>
        <w:t>Compétences pour l'innovation, la résilience et les aspirations (SIRA) P511651</w:t>
      </w:r>
    </w:p>
    <w:p w14:paraId="160DC687" w14:textId="77777777" w:rsidR="007757EF" w:rsidRPr="00786EAB" w:rsidRDefault="007757EF" w:rsidP="007757EF">
      <w:pPr>
        <w:jc w:val="center"/>
        <w:rPr>
          <w:rFonts w:cstheme="minorHAnsi"/>
          <w:b/>
          <w:sz w:val="44"/>
          <w:szCs w:val="44"/>
        </w:rPr>
      </w:pPr>
    </w:p>
    <w:p w14:paraId="7D3237E9" w14:textId="77777777" w:rsidR="00DD76CB" w:rsidRPr="00786EAB" w:rsidRDefault="00DD76CB" w:rsidP="007757EF">
      <w:pPr>
        <w:jc w:val="center"/>
        <w:rPr>
          <w:rFonts w:cstheme="minorHAnsi"/>
          <w:b/>
          <w:sz w:val="44"/>
          <w:szCs w:val="44"/>
        </w:rPr>
      </w:pPr>
    </w:p>
    <w:p w14:paraId="10D6BB91" w14:textId="1899B8FD" w:rsidR="007757EF" w:rsidRPr="00786EAB" w:rsidRDefault="007757EF" w:rsidP="007757EF">
      <w:pPr>
        <w:jc w:val="center"/>
        <w:rPr>
          <w:rFonts w:cstheme="minorHAnsi"/>
          <w:b/>
          <w:bCs/>
          <w:color w:val="4472C4" w:themeColor="accent1"/>
          <w:sz w:val="44"/>
          <w:szCs w:val="44"/>
        </w:rPr>
      </w:pPr>
      <w:r w:rsidRPr="00786EAB">
        <w:rPr>
          <w:rFonts w:cstheme="minorHAnsi"/>
          <w:b/>
          <w:bCs/>
          <w:color w:val="4472C4" w:themeColor="accent1"/>
          <w:sz w:val="44"/>
          <w:szCs w:val="44"/>
        </w:rPr>
        <w:t xml:space="preserve">PLAN D'ENGAGEMENT </w:t>
      </w:r>
      <w:r w:rsidR="00D166A4" w:rsidRPr="00786EAB">
        <w:rPr>
          <w:rFonts w:cstheme="minorHAnsi"/>
          <w:b/>
          <w:bCs/>
          <w:color w:val="4472C4" w:themeColor="accent1"/>
          <w:sz w:val="44"/>
          <w:szCs w:val="44"/>
        </w:rPr>
        <w:t xml:space="preserve">ENVIRONNEMENTAL ET SOCIAL </w:t>
      </w:r>
      <w:r w:rsidRPr="00786EAB">
        <w:rPr>
          <w:rFonts w:cstheme="minorHAnsi"/>
          <w:b/>
          <w:bCs/>
          <w:color w:val="4472C4" w:themeColor="accent1"/>
          <w:sz w:val="44"/>
          <w:szCs w:val="44"/>
        </w:rPr>
        <w:t xml:space="preserve">(PEES) </w:t>
      </w:r>
    </w:p>
    <w:p w14:paraId="6E61968A" w14:textId="77777777" w:rsidR="00DD76CB" w:rsidRPr="00786EAB" w:rsidRDefault="00DD76CB" w:rsidP="007757EF">
      <w:pPr>
        <w:jc w:val="center"/>
        <w:rPr>
          <w:rFonts w:cstheme="minorHAnsi"/>
          <w:b/>
          <w:sz w:val="44"/>
          <w:szCs w:val="44"/>
        </w:rPr>
      </w:pPr>
    </w:p>
    <w:p w14:paraId="142DEC19" w14:textId="77777777" w:rsidR="00DD76CB" w:rsidRPr="00786EAB" w:rsidRDefault="00DD76CB" w:rsidP="007757EF">
      <w:pPr>
        <w:jc w:val="center"/>
        <w:rPr>
          <w:rFonts w:cstheme="minorHAnsi"/>
          <w:b/>
          <w:sz w:val="44"/>
          <w:szCs w:val="44"/>
        </w:rPr>
      </w:pPr>
    </w:p>
    <w:p w14:paraId="7741B224" w14:textId="0E627538" w:rsidR="007757EF" w:rsidRPr="00786EAB" w:rsidRDefault="0006244B" w:rsidP="007757EF">
      <w:pPr>
        <w:jc w:val="center"/>
        <w:rPr>
          <w:rFonts w:cstheme="minorHAnsi"/>
          <w:b/>
          <w:bCs/>
          <w:color w:val="FF0000"/>
          <w:sz w:val="44"/>
          <w:szCs w:val="44"/>
        </w:rPr>
      </w:pPr>
      <w:r>
        <w:rPr>
          <w:rFonts w:cstheme="minorHAnsi"/>
          <w:b/>
          <w:bCs/>
          <w:color w:val="FF0000"/>
          <w:sz w:val="44"/>
          <w:szCs w:val="44"/>
        </w:rPr>
        <w:t xml:space="preserve">Pour l’évaluation </w:t>
      </w:r>
    </w:p>
    <w:p w14:paraId="5B024562" w14:textId="77777777" w:rsidR="00C7337D" w:rsidRPr="00786EAB" w:rsidRDefault="00C7337D" w:rsidP="00C439A6">
      <w:pPr>
        <w:jc w:val="center"/>
        <w:rPr>
          <w:rFonts w:cstheme="minorHAnsi"/>
          <w:b/>
          <w:sz w:val="44"/>
          <w:szCs w:val="44"/>
        </w:rPr>
      </w:pPr>
    </w:p>
    <w:p w14:paraId="28D71F96" w14:textId="77777777" w:rsidR="00C7337D" w:rsidRPr="00786EAB" w:rsidRDefault="00C7337D" w:rsidP="00C439A6">
      <w:pPr>
        <w:jc w:val="center"/>
        <w:rPr>
          <w:rFonts w:cstheme="minorHAnsi"/>
          <w:b/>
          <w:sz w:val="44"/>
          <w:szCs w:val="44"/>
        </w:rPr>
      </w:pPr>
    </w:p>
    <w:p w14:paraId="3C8DD2B7" w14:textId="4486530C" w:rsidR="00EF4BF8" w:rsidRPr="00786EAB" w:rsidRDefault="00BA7A7D" w:rsidP="008C3157">
      <w:pPr>
        <w:jc w:val="center"/>
        <w:rPr>
          <w:rFonts w:cstheme="minorHAnsi"/>
          <w:b/>
        </w:rPr>
      </w:pPr>
      <w:r w:rsidRPr="00786EAB">
        <w:rPr>
          <w:rFonts w:cstheme="minorHAnsi"/>
          <w:b/>
          <w:sz w:val="44"/>
          <w:szCs w:val="44"/>
        </w:rPr>
        <w:t>Février 2026</w:t>
      </w:r>
      <w:r w:rsidR="00EF4BF8" w:rsidRPr="00786EAB">
        <w:rPr>
          <w:rFonts w:cstheme="minorHAnsi"/>
          <w:b/>
        </w:rPr>
        <w:br w:type="page"/>
      </w:r>
    </w:p>
    <w:p w14:paraId="18B70BDF" w14:textId="77777777" w:rsidR="00806DC2" w:rsidRPr="00786EAB" w:rsidRDefault="00806DC2" w:rsidP="00C439A6">
      <w:pPr>
        <w:jc w:val="center"/>
        <w:rPr>
          <w:rFonts w:cstheme="minorHAnsi"/>
          <w:b/>
        </w:rPr>
      </w:pPr>
    </w:p>
    <w:p w14:paraId="46E41649" w14:textId="1427C828" w:rsidR="007757EF" w:rsidRPr="00786EAB" w:rsidRDefault="007757EF" w:rsidP="007757EF">
      <w:pPr>
        <w:jc w:val="center"/>
        <w:rPr>
          <w:rFonts w:cstheme="minorHAnsi"/>
          <w:b/>
        </w:rPr>
      </w:pPr>
      <w:r w:rsidRPr="00786EAB">
        <w:rPr>
          <w:rFonts w:cstheme="minorHAnsi"/>
          <w:b/>
        </w:rPr>
        <w:t>PLAN D’ENGAGEMENT ENVIRONNEMENTAL ET SOCIAL | PEES</w:t>
      </w:r>
    </w:p>
    <w:p w14:paraId="0348CF14" w14:textId="578F4A4D" w:rsidR="007757EF" w:rsidRPr="00786EAB" w:rsidRDefault="007757EF" w:rsidP="007757EF">
      <w:pPr>
        <w:pStyle w:val="ListParagraph"/>
        <w:numPr>
          <w:ilvl w:val="0"/>
          <w:numId w:val="1"/>
        </w:numPr>
        <w:ind w:left="360"/>
        <w:rPr>
          <w:rFonts w:cstheme="minorHAnsi"/>
        </w:rPr>
      </w:pPr>
      <w:r w:rsidRPr="00786EAB">
        <w:rPr>
          <w:rFonts w:cstheme="minorHAnsi"/>
        </w:rPr>
        <w:t>La République de Guinée (le « Bénéficiaire ») mettra en œuvre le Projet Compétences pour l'Innovation, la Résilience et les Aspirations (le « Projet »), avec la participation du Ministère de l'E</w:t>
      </w:r>
      <w:r w:rsidR="000760F9" w:rsidRPr="00786EAB">
        <w:rPr>
          <w:rFonts w:cstheme="minorHAnsi"/>
        </w:rPr>
        <w:t xml:space="preserve">ducation Nationale, </w:t>
      </w:r>
      <w:r w:rsidRPr="00786EAB">
        <w:rPr>
          <w:rFonts w:cstheme="minorHAnsi"/>
        </w:rPr>
        <w:t>de l'Alphabétisation</w:t>
      </w:r>
      <w:r w:rsidR="004B35DA" w:rsidRPr="00786EAB">
        <w:rPr>
          <w:rFonts w:cstheme="minorHAnsi"/>
        </w:rPr>
        <w:t xml:space="preserve">, de l’Enseignement Technique et de la Formation </w:t>
      </w:r>
      <w:r w:rsidR="00A01E65" w:rsidRPr="00786EAB">
        <w:rPr>
          <w:rFonts w:cstheme="minorHAnsi"/>
        </w:rPr>
        <w:t>Professionnelle</w:t>
      </w:r>
      <w:r w:rsidRPr="00786EAB">
        <w:rPr>
          <w:rFonts w:cstheme="minorHAnsi"/>
        </w:rPr>
        <w:t xml:space="preserve"> (ME</w:t>
      </w:r>
      <w:r w:rsidR="00AE5131" w:rsidRPr="00786EAB">
        <w:rPr>
          <w:rFonts w:cstheme="minorHAnsi"/>
        </w:rPr>
        <w:t>NA</w:t>
      </w:r>
      <w:r w:rsidRPr="00786EAB">
        <w:rPr>
          <w:rFonts w:cstheme="minorHAnsi"/>
        </w:rPr>
        <w:t>-</w:t>
      </w:r>
      <w:r w:rsidR="00AE5131" w:rsidRPr="00786EAB">
        <w:rPr>
          <w:rFonts w:cstheme="minorHAnsi"/>
        </w:rPr>
        <w:t>ET</w:t>
      </w:r>
      <w:r w:rsidR="004E03CA" w:rsidRPr="00786EAB">
        <w:rPr>
          <w:rFonts w:cstheme="minorHAnsi"/>
        </w:rPr>
        <w:t>FP</w:t>
      </w:r>
      <w:r w:rsidRPr="00786EAB">
        <w:rPr>
          <w:rFonts w:cstheme="minorHAnsi"/>
        </w:rPr>
        <w:t xml:space="preserve">), par le biais d'une Unité de Coordination du Projet (UCP), tel que prévu dans l'Accord de Financement (l'« Accord ») conclu entre le </w:t>
      </w:r>
      <w:r w:rsidR="00E536D9" w:rsidRPr="00786EAB">
        <w:rPr>
          <w:rFonts w:ascii="Calibri" w:hAnsi="Calibri" w:cs="Calibri"/>
        </w:rPr>
        <w:t>Bénéficiaire et l'Association Internationale de Développement (l'« Association ») aux fins de contribuer au financement du Projet</w:t>
      </w:r>
      <w:r w:rsidRPr="00786EAB">
        <w:rPr>
          <w:rFonts w:cstheme="minorHAnsi"/>
        </w:rPr>
        <w:t>. L'Association a accepté de fournir le financement initial du Projet, tel qu'il est stipulé dans l'Accord.</w:t>
      </w:r>
    </w:p>
    <w:p w14:paraId="1B3CE512" w14:textId="24493E30" w:rsidR="007757EF" w:rsidRPr="00786EAB" w:rsidRDefault="007757EF" w:rsidP="007757EF">
      <w:pPr>
        <w:pStyle w:val="ListParagraph"/>
        <w:numPr>
          <w:ilvl w:val="0"/>
          <w:numId w:val="1"/>
        </w:numPr>
        <w:ind w:left="360"/>
        <w:rPr>
          <w:rFonts w:cstheme="minorHAnsi"/>
        </w:rPr>
      </w:pPr>
      <w:r w:rsidRPr="00786EAB">
        <w:rPr>
          <w:rFonts w:cstheme="minorHAnsi"/>
        </w:rPr>
        <w:t xml:space="preserve">Le Bénéficiaire veille à ce que le Projet soit exécuté conformément aux Normes Environnementales et Sociales (NES) et au présent Plan d'Engagement Environnemental et Social (PEES), d'une manière jugée acceptable par l'Association. Le PEES fait partie intégrante de l'Accord. À moins qu'ils ne soient définis autrement dans le présent PEES, les termes en majuscule utilisés dans le présent PEES ont les significations qui leur sont données dans l'Accord. </w:t>
      </w:r>
    </w:p>
    <w:p w14:paraId="0A2C9CDD" w14:textId="380ABEDC" w:rsidR="007757EF" w:rsidRPr="00786EAB" w:rsidRDefault="007757EF" w:rsidP="007757EF">
      <w:pPr>
        <w:pStyle w:val="ListParagraph"/>
        <w:numPr>
          <w:ilvl w:val="0"/>
          <w:numId w:val="1"/>
        </w:numPr>
        <w:ind w:left="360"/>
        <w:rPr>
          <w:rFonts w:cstheme="minorHAnsi"/>
        </w:rPr>
      </w:pPr>
      <w:r w:rsidRPr="00786EAB">
        <w:rPr>
          <w:rFonts w:cstheme="minorHAnsi"/>
        </w:rPr>
        <w:t xml:space="preserve">Sans préjudice de ce qui précède, le présent PEES énonce les mesures et actions concrètes que le Bénéficiaire prendra ou fera réaliser, y compris, le cas échéant, leurs calendriers respectifs ; les dispositions institutionnelles, humaines, de formation, de suivi et d'établissement de rapports ; et la gestion des plaintes. Le PEES définit également les documents environnementaux et sociaux qui doivent être préparés ou mis à jour, faire l'objet de consultations, être publiés et mis en œuvre dans le cadre du Projet, conformément aux NES, dont la forme et le fond sont jugés acceptables par l'Association. Lesdits documents environnementaux et sociaux peuvent être révisés périodiquement avec l'accord écrit préalable de l'Association. Comme le prévoit l'Accord susmentionné, le Bénéficiaire veille à ce que des fonds suffisants soient disponibles pour couvrir les coûts de mise en œuvre du PEES. </w:t>
      </w:r>
    </w:p>
    <w:p w14:paraId="6C8A930A" w14:textId="4E31CD1D" w:rsidR="007757EF" w:rsidRPr="00786EAB" w:rsidRDefault="007757EF" w:rsidP="007757EF">
      <w:pPr>
        <w:pStyle w:val="ListParagraph"/>
        <w:numPr>
          <w:ilvl w:val="0"/>
          <w:numId w:val="1"/>
        </w:numPr>
        <w:ind w:left="360"/>
        <w:rPr>
          <w:rFonts w:cstheme="minorHAnsi"/>
        </w:rPr>
      </w:pPr>
      <w:r w:rsidRPr="00786EAB">
        <w:rPr>
          <w:rFonts w:cstheme="minorHAnsi"/>
        </w:rPr>
        <w:t xml:space="preserve">Comme convenu par l'Association et le Bénéficiaire, le présent PEES sera révisé périodiquement, si nécessaire, pour tenir compte de la gestion adaptative des changements ou des situations imprévues pouvant survenir dans le cadre du Projet, ou en réponse à la performance du Projet. Dans de telles circonstances, l'Association et le Bénéficiaire conviennent de mettre à jour le PEES pour refléter ces changements par un échange de lettres signées entre l'Association et le Représentant du Bénéficiaire spécifié dans l'Accord ou le </w:t>
      </w:r>
      <w:r w:rsidR="003626B1" w:rsidRPr="00786EAB">
        <w:rPr>
          <w:rFonts w:cstheme="minorHAnsi"/>
        </w:rPr>
        <w:t>Ministère de l'Education Nationale, de l'Alphabétisation, de l’Enseignement Technique et de la Formation Professionnelle (MENA-ETFP)</w:t>
      </w:r>
      <w:r w:rsidRPr="00786EAB">
        <w:rPr>
          <w:rFonts w:cstheme="minorHAnsi"/>
        </w:rPr>
        <w:t>. Le Bénéficiaire publie sans délai le PEES révisé.</w:t>
      </w:r>
      <w:bookmarkStart w:id="0" w:name="_Hlk74003209"/>
      <w:bookmarkEnd w:id="0"/>
    </w:p>
    <w:p w14:paraId="6B315B3F" w14:textId="5B3D57A1" w:rsidR="007638BB" w:rsidRPr="00786EAB" w:rsidRDefault="007638BB" w:rsidP="007757EF">
      <w:pPr>
        <w:pStyle w:val="ListParagraph"/>
        <w:numPr>
          <w:ilvl w:val="0"/>
          <w:numId w:val="1"/>
        </w:numPr>
        <w:ind w:left="360"/>
        <w:rPr>
          <w:rFonts w:cstheme="minorHAnsi"/>
        </w:rPr>
      </w:pPr>
      <w:r w:rsidRPr="00786EAB">
        <w:rPr>
          <w:rFonts w:cstheme="minorHAnsi"/>
        </w:rPr>
        <w:t>La sous-section « Indicateurs de l'état de préparation à la mise en œuvre » ci-dessous identifie les actions et les mesures à suivre pour évaluer l'état de préparation du projet à commencer la mise en œuvre conformément au présent PEES. Néanmoins, toutes les actions et mesures prévues dans le présent PEES seront mises en œuvre comme indiqué dans la colonne « Calendrier » ci-dessous, qu'elles soient ou non énumérées dans la sous-section mentionnée.</w:t>
      </w:r>
    </w:p>
    <w:p w14:paraId="2DEE8A86" w14:textId="06DABBA0" w:rsidR="007757EF" w:rsidRPr="00786EAB" w:rsidRDefault="007757EF">
      <w:pPr>
        <w:rPr>
          <w:rFonts w:cstheme="minorHAnsi"/>
        </w:rPr>
      </w:pPr>
    </w:p>
    <w:p w14:paraId="0ED47009" w14:textId="0A002E18" w:rsidR="007757EF" w:rsidRPr="00786EAB" w:rsidRDefault="007757EF">
      <w:pPr>
        <w:rPr>
          <w:rFonts w:cstheme="minorHAnsi"/>
        </w:rPr>
      </w:pPr>
    </w:p>
    <w:p w14:paraId="43F51228" w14:textId="0D90C185" w:rsidR="007757EF" w:rsidRPr="00786EAB" w:rsidRDefault="007757EF">
      <w:pPr>
        <w:rPr>
          <w:rFonts w:cstheme="minorHAnsi"/>
        </w:rPr>
      </w:pPr>
    </w:p>
    <w:p w14:paraId="42DE5B75" w14:textId="77777777" w:rsidR="007757EF" w:rsidRPr="00786EAB" w:rsidRDefault="007757EF">
      <w:pPr>
        <w:rPr>
          <w:rFonts w:cstheme="minorHAnsi"/>
        </w:rPr>
      </w:pPr>
    </w:p>
    <w:p w14:paraId="2BC64E4B" w14:textId="77777777" w:rsidR="00FC5DA6" w:rsidRPr="00786EAB" w:rsidRDefault="00FC5DA6">
      <w:pPr>
        <w:rPr>
          <w:rFonts w:cstheme="minorHAnsi"/>
        </w:rPr>
        <w:sectPr w:rsidR="00FC5DA6" w:rsidRPr="00786EAB" w:rsidSect="00667D94">
          <w:footerReference w:type="even" r:id="rId13"/>
          <w:footerReference w:type="default" r:id="rId14"/>
          <w:footerReference w:type="first" r:id="rId15"/>
          <w:pgSz w:w="12240" w:h="15840"/>
          <w:pgMar w:top="1440" w:right="1440" w:bottom="1440" w:left="1440"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625"/>
        <w:gridCol w:w="8370"/>
        <w:gridCol w:w="3150"/>
        <w:gridCol w:w="2160"/>
      </w:tblGrid>
      <w:tr w:rsidR="007757EF" w:rsidRPr="00786EAB" w14:paraId="331009CA" w14:textId="77777777" w:rsidTr="0004133D">
        <w:trPr>
          <w:cantSplit/>
          <w:trHeight w:val="56"/>
          <w:tblHeader/>
        </w:trPr>
        <w:tc>
          <w:tcPr>
            <w:tcW w:w="8995" w:type="dxa"/>
            <w:gridSpan w:val="2"/>
            <w:tcBorders>
              <w:top w:val="single" w:sz="4" w:space="0" w:color="000000" w:themeColor="text1"/>
            </w:tcBorders>
            <w:shd w:val="clear" w:color="auto" w:fill="C5E0B3" w:themeFill="accent6" w:themeFillTint="66"/>
          </w:tcPr>
          <w:p w14:paraId="796211C3" w14:textId="2C8FC915" w:rsidR="007757EF" w:rsidRPr="00786EAB" w:rsidRDefault="007757EF">
            <w:pPr>
              <w:keepLines/>
              <w:widowControl w:val="0"/>
              <w:rPr>
                <w:rFonts w:cstheme="minorHAnsi"/>
                <w:b/>
                <w:bCs/>
              </w:rPr>
            </w:pPr>
            <w:r w:rsidRPr="00786EAB">
              <w:rPr>
                <w:rFonts w:cstheme="minorHAnsi"/>
                <w:b/>
                <w:bCs/>
              </w:rPr>
              <w:lastRenderedPageBreak/>
              <w:t xml:space="preserve">MESURES ET ACTIONS CONCRÈTES </w:t>
            </w:r>
          </w:p>
        </w:tc>
        <w:tc>
          <w:tcPr>
            <w:tcW w:w="3150" w:type="dxa"/>
            <w:tcBorders>
              <w:top w:val="single" w:sz="4" w:space="0" w:color="000000" w:themeColor="text1"/>
            </w:tcBorders>
            <w:shd w:val="clear" w:color="auto" w:fill="C5E0B3" w:themeFill="accent6" w:themeFillTint="66"/>
          </w:tcPr>
          <w:p w14:paraId="42506930" w14:textId="77777777" w:rsidR="007757EF" w:rsidRPr="00786EAB" w:rsidRDefault="007757EF">
            <w:pPr>
              <w:keepLines/>
              <w:widowControl w:val="0"/>
              <w:jc w:val="center"/>
              <w:rPr>
                <w:rFonts w:cstheme="minorHAnsi"/>
                <w:b/>
              </w:rPr>
            </w:pPr>
            <w:r w:rsidRPr="00786EAB">
              <w:rPr>
                <w:rFonts w:cstheme="minorHAnsi"/>
                <w:b/>
              </w:rPr>
              <w:t>CALENDRIER</w:t>
            </w:r>
          </w:p>
        </w:tc>
        <w:tc>
          <w:tcPr>
            <w:tcW w:w="2160" w:type="dxa"/>
            <w:tcBorders>
              <w:top w:val="single" w:sz="4" w:space="0" w:color="000000" w:themeColor="text1"/>
            </w:tcBorders>
            <w:shd w:val="clear" w:color="auto" w:fill="C5E0B3" w:themeFill="accent6" w:themeFillTint="66"/>
          </w:tcPr>
          <w:p w14:paraId="21E04050" w14:textId="77777777" w:rsidR="007757EF" w:rsidRPr="00786EAB" w:rsidRDefault="007757EF">
            <w:pPr>
              <w:keepLines/>
              <w:widowControl w:val="0"/>
              <w:jc w:val="center"/>
              <w:rPr>
                <w:rFonts w:cstheme="minorHAnsi"/>
                <w:b/>
              </w:rPr>
            </w:pPr>
            <w:r w:rsidRPr="00786EAB">
              <w:rPr>
                <w:rFonts w:cstheme="minorHAnsi"/>
                <w:b/>
              </w:rPr>
              <w:t>ENTITÉ RESPONSABLE</w:t>
            </w:r>
          </w:p>
        </w:tc>
      </w:tr>
      <w:tr w:rsidR="007757EF" w:rsidRPr="00786EAB" w14:paraId="0595B062" w14:textId="77777777" w:rsidTr="0004133D">
        <w:trPr>
          <w:cantSplit/>
          <w:trHeight w:val="20"/>
        </w:trPr>
        <w:tc>
          <w:tcPr>
            <w:tcW w:w="14305" w:type="dxa"/>
            <w:gridSpan w:val="4"/>
            <w:tcBorders>
              <w:bottom w:val="single" w:sz="4" w:space="0" w:color="auto"/>
            </w:tcBorders>
            <w:shd w:val="clear" w:color="auto" w:fill="F4B083" w:themeFill="accent2" w:themeFillTint="99"/>
          </w:tcPr>
          <w:p w14:paraId="0954643A" w14:textId="77777777" w:rsidR="007757EF" w:rsidRPr="00786EAB" w:rsidRDefault="007757EF">
            <w:pPr>
              <w:keepLines/>
              <w:widowControl w:val="0"/>
              <w:rPr>
                <w:rFonts w:cstheme="minorHAnsi"/>
                <w:b/>
              </w:rPr>
            </w:pPr>
            <w:r w:rsidRPr="00786EAB">
              <w:rPr>
                <w:rFonts w:cstheme="minorHAnsi"/>
                <w:b/>
              </w:rPr>
              <w:t>MODALITÉS DE MISE EN ŒUVRE ET RENFORCEMENT DES CAPACITÉS</w:t>
            </w:r>
            <w:r w:rsidRPr="00786EAB">
              <w:rPr>
                <w:rStyle w:val="FootnoteReference"/>
                <w:rFonts w:eastAsia="Times New Roman" w:cstheme="minorHAnsi"/>
                <w:sz w:val="22"/>
              </w:rPr>
              <w:footnoteReference w:id="1"/>
            </w:r>
          </w:p>
        </w:tc>
      </w:tr>
      <w:tr w:rsidR="007757EF" w:rsidRPr="00786EAB" w14:paraId="3C68B012" w14:textId="77777777" w:rsidTr="0004133D">
        <w:trPr>
          <w:cantSplit/>
          <w:trHeight w:val="20"/>
        </w:trPr>
        <w:tc>
          <w:tcPr>
            <w:tcW w:w="625" w:type="dxa"/>
            <w:tcBorders>
              <w:bottom w:val="single" w:sz="4" w:space="0" w:color="auto"/>
            </w:tcBorders>
          </w:tcPr>
          <w:p w14:paraId="5A9C52A0" w14:textId="77777777" w:rsidR="007757EF" w:rsidRPr="00786EAB" w:rsidRDefault="007757EF" w:rsidP="009F76C7">
            <w:pPr>
              <w:keepLines/>
              <w:widowControl w:val="0"/>
              <w:jc w:val="both"/>
              <w:rPr>
                <w:rFonts w:cstheme="minorHAnsi"/>
                <w:b/>
              </w:rPr>
            </w:pPr>
            <w:r w:rsidRPr="00786EAB">
              <w:rPr>
                <w:rFonts w:cstheme="minorHAnsi"/>
              </w:rPr>
              <w:t>A</w:t>
            </w:r>
          </w:p>
        </w:tc>
        <w:tc>
          <w:tcPr>
            <w:tcW w:w="8370" w:type="dxa"/>
            <w:tcBorders>
              <w:bottom w:val="single" w:sz="4" w:space="0" w:color="auto"/>
            </w:tcBorders>
          </w:tcPr>
          <w:p w14:paraId="3A1AB8B7" w14:textId="77777777" w:rsidR="007757EF" w:rsidRPr="00786EAB" w:rsidRDefault="007757EF" w:rsidP="009F76C7">
            <w:pPr>
              <w:keepLines/>
              <w:widowControl w:val="0"/>
              <w:jc w:val="both"/>
              <w:rPr>
                <w:rFonts w:cstheme="minorHAnsi"/>
                <w:b/>
                <w:color w:val="4472C4" w:themeColor="accent1"/>
              </w:rPr>
            </w:pPr>
            <w:r w:rsidRPr="00786EAB">
              <w:rPr>
                <w:rFonts w:cstheme="minorHAnsi"/>
                <w:b/>
                <w:color w:val="4472C4" w:themeColor="accent1"/>
              </w:rPr>
              <w:t>STRUCTURE D’ORGANISATION</w:t>
            </w:r>
          </w:p>
          <w:p w14:paraId="6649FD14" w14:textId="50ADD59A" w:rsidR="007757EF" w:rsidRPr="00786EAB" w:rsidRDefault="007757EF" w:rsidP="009F76C7">
            <w:pPr>
              <w:pStyle w:val="ModelNrmlSingle"/>
              <w:keepLines/>
              <w:widowControl w:val="0"/>
              <w:spacing w:after="0"/>
              <w:ind w:firstLine="0"/>
              <w:rPr>
                <w:rFonts w:asciiTheme="minorHAnsi" w:hAnsiTheme="minorHAnsi" w:cstheme="minorHAnsi"/>
                <w:szCs w:val="22"/>
              </w:rPr>
            </w:pPr>
            <w:r w:rsidRPr="00786EAB">
              <w:rPr>
                <w:rFonts w:asciiTheme="minorHAnsi" w:hAnsiTheme="minorHAnsi" w:cstheme="minorHAnsi"/>
              </w:rPr>
              <w:t xml:space="preserve">a. Mettre en place et maintenir une Unité de </w:t>
            </w:r>
            <w:r w:rsidR="009F76C7" w:rsidRPr="00786EAB">
              <w:rPr>
                <w:rFonts w:asciiTheme="minorHAnsi" w:hAnsiTheme="minorHAnsi" w:cstheme="minorHAnsi"/>
              </w:rPr>
              <w:t>C</w:t>
            </w:r>
            <w:r w:rsidRPr="00786EAB">
              <w:rPr>
                <w:rFonts w:asciiTheme="minorHAnsi" w:hAnsiTheme="minorHAnsi" w:cstheme="minorHAnsi"/>
              </w:rPr>
              <w:t xml:space="preserve">oordination du </w:t>
            </w:r>
            <w:r w:rsidR="009F76C7" w:rsidRPr="00786EAB">
              <w:rPr>
                <w:rFonts w:asciiTheme="minorHAnsi" w:hAnsiTheme="minorHAnsi" w:cstheme="minorHAnsi"/>
              </w:rPr>
              <w:t>P</w:t>
            </w:r>
            <w:r w:rsidRPr="00786EAB">
              <w:rPr>
                <w:rFonts w:asciiTheme="minorHAnsi" w:hAnsiTheme="minorHAnsi" w:cstheme="minorHAnsi"/>
              </w:rPr>
              <w:t>rojet (UCP) au sein de l'organisme d'exécution du projet qui est chargée de la gestion environnementale et sociale, dotée d'un personnel qualifié et de ressources pour soutenir la gestion des risques et effets environnementaux, sociaux, sanitaires et sécuritaires du projet, y compris un spécialiste des questions sociales, un spécialiste de l'environnement et un spécialiste du genre et de la violence sexiste</w:t>
            </w:r>
          </w:p>
          <w:p w14:paraId="3F7EE446" w14:textId="53BCA13D" w:rsidR="007757EF" w:rsidRPr="00786EAB" w:rsidRDefault="007757EF" w:rsidP="009F76C7">
            <w:pPr>
              <w:pStyle w:val="ModelNrmlSingle"/>
              <w:keepLines/>
              <w:widowControl w:val="0"/>
              <w:spacing w:before="120" w:after="0"/>
              <w:ind w:firstLine="0"/>
              <w:rPr>
                <w:rFonts w:asciiTheme="minorHAnsi" w:hAnsiTheme="minorHAnsi" w:cstheme="minorHAnsi"/>
              </w:rPr>
            </w:pPr>
            <w:r w:rsidRPr="00786EAB">
              <w:rPr>
                <w:rFonts w:asciiTheme="minorHAnsi" w:hAnsiTheme="minorHAnsi" w:cstheme="minorHAnsi"/>
              </w:rPr>
              <w:t xml:space="preserve">b. Conclure des accords de collaboration avec l'Agence </w:t>
            </w:r>
            <w:r w:rsidR="00885E92" w:rsidRPr="00786EAB">
              <w:rPr>
                <w:rFonts w:asciiTheme="minorHAnsi" w:hAnsiTheme="minorHAnsi" w:cstheme="minorHAnsi"/>
              </w:rPr>
              <w:t>G</w:t>
            </w:r>
            <w:r w:rsidRPr="00786EAB">
              <w:rPr>
                <w:rFonts w:asciiTheme="minorHAnsi" w:hAnsiTheme="minorHAnsi" w:cstheme="minorHAnsi"/>
              </w:rPr>
              <w:t>uinéenne d'</w:t>
            </w:r>
            <w:r w:rsidR="00885E92" w:rsidRPr="00786EAB">
              <w:rPr>
                <w:rFonts w:asciiTheme="minorHAnsi" w:hAnsiTheme="minorHAnsi" w:cstheme="minorHAnsi"/>
              </w:rPr>
              <w:t>E</w:t>
            </w:r>
            <w:r w:rsidRPr="00786EAB">
              <w:rPr>
                <w:rFonts w:asciiTheme="minorHAnsi" w:hAnsiTheme="minorHAnsi" w:cstheme="minorHAnsi"/>
              </w:rPr>
              <w:t xml:space="preserve">valuation </w:t>
            </w:r>
            <w:r w:rsidR="00885E92" w:rsidRPr="00786EAB">
              <w:rPr>
                <w:rFonts w:asciiTheme="minorHAnsi" w:hAnsiTheme="minorHAnsi" w:cstheme="minorHAnsi"/>
              </w:rPr>
              <w:t>E</w:t>
            </w:r>
            <w:r w:rsidRPr="00786EAB">
              <w:rPr>
                <w:rFonts w:asciiTheme="minorHAnsi" w:hAnsiTheme="minorHAnsi" w:cstheme="minorHAnsi"/>
              </w:rPr>
              <w:t>nvironnementale (AGEE) pour l'examen et la validation des instruments du projet visés à la section 1.1 ci-dessous (</w:t>
            </w:r>
            <w:r w:rsidR="00885E92" w:rsidRPr="00786EAB">
              <w:rPr>
                <w:rFonts w:asciiTheme="minorHAnsi" w:hAnsiTheme="minorHAnsi" w:cstheme="minorHAnsi"/>
              </w:rPr>
              <w:t>E</w:t>
            </w:r>
            <w:r w:rsidRPr="00786EAB">
              <w:rPr>
                <w:rFonts w:asciiTheme="minorHAnsi" w:hAnsiTheme="minorHAnsi" w:cstheme="minorHAnsi"/>
              </w:rPr>
              <w:t xml:space="preserve">valuations des </w:t>
            </w:r>
            <w:r w:rsidR="00885E92" w:rsidRPr="00786EAB">
              <w:rPr>
                <w:rFonts w:asciiTheme="minorHAnsi" w:hAnsiTheme="minorHAnsi" w:cstheme="minorHAnsi"/>
              </w:rPr>
              <w:t>I</w:t>
            </w:r>
            <w:r w:rsidRPr="00786EAB">
              <w:rPr>
                <w:rFonts w:asciiTheme="minorHAnsi" w:hAnsiTheme="minorHAnsi" w:cstheme="minorHAnsi"/>
              </w:rPr>
              <w:t xml:space="preserve">mpacts </w:t>
            </w:r>
            <w:r w:rsidR="00885E92" w:rsidRPr="00786EAB">
              <w:rPr>
                <w:rFonts w:asciiTheme="minorHAnsi" w:hAnsiTheme="minorHAnsi" w:cstheme="minorHAnsi"/>
              </w:rPr>
              <w:t>E</w:t>
            </w:r>
            <w:r w:rsidRPr="00786EAB">
              <w:rPr>
                <w:rFonts w:asciiTheme="minorHAnsi" w:hAnsiTheme="minorHAnsi" w:cstheme="minorHAnsi"/>
              </w:rPr>
              <w:t xml:space="preserve">nvironnementaux et </w:t>
            </w:r>
            <w:r w:rsidR="00885E92" w:rsidRPr="00786EAB">
              <w:rPr>
                <w:rFonts w:asciiTheme="minorHAnsi" w:hAnsiTheme="minorHAnsi" w:cstheme="minorHAnsi"/>
              </w:rPr>
              <w:t>S</w:t>
            </w:r>
            <w:r w:rsidRPr="00786EAB">
              <w:rPr>
                <w:rFonts w:asciiTheme="minorHAnsi" w:hAnsiTheme="minorHAnsi" w:cstheme="minorHAnsi"/>
              </w:rPr>
              <w:t xml:space="preserve">ociaux, </w:t>
            </w:r>
            <w:r w:rsidR="004A09A6" w:rsidRPr="00786EAB">
              <w:rPr>
                <w:rFonts w:asciiTheme="minorHAnsi" w:hAnsiTheme="minorHAnsi" w:cstheme="minorHAnsi"/>
              </w:rPr>
              <w:t>P</w:t>
            </w:r>
            <w:r w:rsidRPr="00786EAB">
              <w:rPr>
                <w:rFonts w:asciiTheme="minorHAnsi" w:hAnsiTheme="minorHAnsi" w:cstheme="minorHAnsi"/>
              </w:rPr>
              <w:t>lans d'</w:t>
            </w:r>
            <w:r w:rsidR="004A09A6" w:rsidRPr="00786EAB">
              <w:rPr>
                <w:rFonts w:asciiTheme="minorHAnsi" w:hAnsiTheme="minorHAnsi" w:cstheme="minorHAnsi"/>
              </w:rPr>
              <w:t>A</w:t>
            </w:r>
            <w:r w:rsidRPr="00786EAB">
              <w:rPr>
                <w:rFonts w:asciiTheme="minorHAnsi" w:hAnsiTheme="minorHAnsi" w:cstheme="minorHAnsi"/>
              </w:rPr>
              <w:t xml:space="preserve">ction de </w:t>
            </w:r>
            <w:r w:rsidR="004A09A6" w:rsidRPr="00786EAB">
              <w:rPr>
                <w:rFonts w:asciiTheme="minorHAnsi" w:hAnsiTheme="minorHAnsi" w:cstheme="minorHAnsi"/>
              </w:rPr>
              <w:t>R</w:t>
            </w:r>
            <w:r w:rsidRPr="00786EAB">
              <w:rPr>
                <w:rFonts w:asciiTheme="minorHAnsi" w:hAnsiTheme="minorHAnsi" w:cstheme="minorHAnsi"/>
              </w:rPr>
              <w:t xml:space="preserve">éinstallation, </w:t>
            </w:r>
            <w:r w:rsidR="004A09A6" w:rsidRPr="00786EAB">
              <w:rPr>
                <w:rFonts w:asciiTheme="minorHAnsi" w:hAnsiTheme="minorHAnsi" w:cstheme="minorHAnsi"/>
              </w:rPr>
              <w:t>P</w:t>
            </w:r>
            <w:r w:rsidRPr="00786EAB">
              <w:rPr>
                <w:rFonts w:asciiTheme="minorHAnsi" w:hAnsiTheme="minorHAnsi" w:cstheme="minorHAnsi"/>
              </w:rPr>
              <w:t>lans d'</w:t>
            </w:r>
            <w:r w:rsidR="004A09A6" w:rsidRPr="00786EAB">
              <w:rPr>
                <w:rFonts w:asciiTheme="minorHAnsi" w:hAnsiTheme="minorHAnsi" w:cstheme="minorHAnsi"/>
              </w:rPr>
              <w:t>A</w:t>
            </w:r>
            <w:r w:rsidRPr="00786EAB">
              <w:rPr>
                <w:rFonts w:asciiTheme="minorHAnsi" w:hAnsiTheme="minorHAnsi" w:cstheme="minorHAnsi"/>
              </w:rPr>
              <w:t xml:space="preserve">ction </w:t>
            </w:r>
            <w:r w:rsidR="004A09A6" w:rsidRPr="00786EAB">
              <w:rPr>
                <w:rFonts w:asciiTheme="minorHAnsi" w:hAnsiTheme="minorHAnsi" w:cstheme="minorHAnsi"/>
              </w:rPr>
              <w:t>E</w:t>
            </w:r>
            <w:r w:rsidRPr="00786EAB">
              <w:rPr>
                <w:rFonts w:asciiTheme="minorHAnsi" w:hAnsiTheme="minorHAnsi" w:cstheme="minorHAnsi"/>
              </w:rPr>
              <w:t xml:space="preserve">nvironnementaux et </w:t>
            </w:r>
            <w:r w:rsidR="004A09A6" w:rsidRPr="00786EAB">
              <w:rPr>
                <w:rFonts w:asciiTheme="minorHAnsi" w:hAnsiTheme="minorHAnsi" w:cstheme="minorHAnsi"/>
              </w:rPr>
              <w:t>S</w:t>
            </w:r>
            <w:r w:rsidRPr="00786EAB">
              <w:rPr>
                <w:rFonts w:asciiTheme="minorHAnsi" w:hAnsiTheme="minorHAnsi" w:cstheme="minorHAnsi"/>
              </w:rPr>
              <w:t xml:space="preserve">ociaux, </w:t>
            </w:r>
            <w:r w:rsidR="004A09A6" w:rsidRPr="00786EAB">
              <w:rPr>
                <w:rFonts w:asciiTheme="minorHAnsi" w:hAnsiTheme="minorHAnsi" w:cstheme="minorHAnsi"/>
              </w:rPr>
              <w:t>C</w:t>
            </w:r>
            <w:r w:rsidRPr="00786EAB">
              <w:rPr>
                <w:rFonts w:asciiTheme="minorHAnsi" w:hAnsiTheme="minorHAnsi" w:cstheme="minorHAnsi"/>
              </w:rPr>
              <w:t xml:space="preserve">adre de </w:t>
            </w:r>
            <w:r w:rsidR="004A09A6" w:rsidRPr="00786EAB">
              <w:rPr>
                <w:rFonts w:asciiTheme="minorHAnsi" w:hAnsiTheme="minorHAnsi" w:cstheme="minorHAnsi"/>
              </w:rPr>
              <w:t>G</w:t>
            </w:r>
            <w:r w:rsidRPr="00786EAB">
              <w:rPr>
                <w:rFonts w:asciiTheme="minorHAnsi" w:hAnsiTheme="minorHAnsi" w:cstheme="minorHAnsi"/>
              </w:rPr>
              <w:t xml:space="preserve">estion </w:t>
            </w:r>
            <w:r w:rsidR="004A09A6" w:rsidRPr="00786EAB">
              <w:rPr>
                <w:rFonts w:asciiTheme="minorHAnsi" w:hAnsiTheme="minorHAnsi" w:cstheme="minorHAnsi"/>
              </w:rPr>
              <w:t>E</w:t>
            </w:r>
            <w:r w:rsidRPr="00786EAB">
              <w:rPr>
                <w:rFonts w:asciiTheme="minorHAnsi" w:hAnsiTheme="minorHAnsi" w:cstheme="minorHAnsi"/>
              </w:rPr>
              <w:t xml:space="preserve">nvironnementale et </w:t>
            </w:r>
            <w:r w:rsidR="004A09A6" w:rsidRPr="00786EAB">
              <w:rPr>
                <w:rFonts w:asciiTheme="minorHAnsi" w:hAnsiTheme="minorHAnsi" w:cstheme="minorHAnsi"/>
              </w:rPr>
              <w:t>S</w:t>
            </w:r>
            <w:r w:rsidRPr="00786EAB">
              <w:rPr>
                <w:rFonts w:asciiTheme="minorHAnsi" w:hAnsiTheme="minorHAnsi" w:cstheme="minorHAnsi"/>
              </w:rPr>
              <w:t xml:space="preserve">ociale) et le </w:t>
            </w:r>
            <w:r w:rsidR="00BA7FA4" w:rsidRPr="00786EAB">
              <w:rPr>
                <w:rFonts w:asciiTheme="minorHAnsi" w:hAnsiTheme="minorHAnsi" w:cstheme="minorHAnsi"/>
              </w:rPr>
              <w:t>s</w:t>
            </w:r>
            <w:r w:rsidRPr="00786EAB">
              <w:rPr>
                <w:rFonts w:asciiTheme="minorHAnsi" w:hAnsiTheme="minorHAnsi" w:cstheme="minorHAnsi"/>
              </w:rPr>
              <w:t>uivi externe des mesures environnementales et sociales</w:t>
            </w:r>
            <w:r w:rsidR="00BA7FA4" w:rsidRPr="00786EAB">
              <w:rPr>
                <w:rFonts w:asciiTheme="minorHAnsi" w:hAnsiTheme="minorHAnsi" w:cstheme="minorHAnsi"/>
              </w:rPr>
              <w:t xml:space="preserve"> </w:t>
            </w:r>
            <w:r w:rsidRPr="00786EAB">
              <w:rPr>
                <w:rFonts w:asciiTheme="minorHAnsi" w:hAnsiTheme="minorHAnsi" w:cstheme="minorHAnsi"/>
              </w:rPr>
              <w:t>contenues dans les instruments du projet.</w:t>
            </w:r>
          </w:p>
          <w:p w14:paraId="0C3A8138" w14:textId="2CD383A1" w:rsidR="007757EF" w:rsidRPr="00786EAB" w:rsidRDefault="00952236" w:rsidP="009F76C7">
            <w:pPr>
              <w:pStyle w:val="ModelNrmlSingle"/>
              <w:keepLines/>
              <w:widowControl w:val="0"/>
              <w:spacing w:before="120" w:after="0"/>
              <w:ind w:firstLine="0"/>
              <w:rPr>
                <w:rFonts w:asciiTheme="minorHAnsi" w:hAnsiTheme="minorHAnsi" w:cstheme="minorHAnsi"/>
                <w:szCs w:val="22"/>
              </w:rPr>
            </w:pPr>
            <w:r w:rsidRPr="00786EAB">
              <w:rPr>
                <w:rFonts w:asciiTheme="minorHAnsi" w:hAnsiTheme="minorHAnsi" w:cstheme="minorHAnsi"/>
                <w:szCs w:val="22"/>
              </w:rPr>
              <w:t xml:space="preserve">c. Identifier et nommer des points focaux environnementaux et sociaux au niveau de la préfecture pour soutenir la mise en œuvre des activités environnementales et sociales du projet </w:t>
            </w:r>
          </w:p>
        </w:tc>
        <w:tc>
          <w:tcPr>
            <w:tcW w:w="3150" w:type="dxa"/>
            <w:tcBorders>
              <w:bottom w:val="single" w:sz="4" w:space="0" w:color="auto"/>
            </w:tcBorders>
          </w:tcPr>
          <w:p w14:paraId="19E912E0" w14:textId="77777777" w:rsidR="004C6D13" w:rsidRPr="00786EAB" w:rsidRDefault="004C6D13" w:rsidP="009F76C7">
            <w:pPr>
              <w:keepLines/>
              <w:widowControl w:val="0"/>
              <w:jc w:val="both"/>
              <w:rPr>
                <w:rFonts w:eastAsia="Times New Roman" w:cstheme="minorHAnsi"/>
              </w:rPr>
            </w:pPr>
          </w:p>
          <w:p w14:paraId="3B7BFA98" w14:textId="2FC35E20" w:rsidR="007757EF" w:rsidRPr="00786EAB" w:rsidRDefault="007757EF" w:rsidP="009F76C7">
            <w:pPr>
              <w:keepLines/>
              <w:widowControl w:val="0"/>
              <w:jc w:val="both"/>
              <w:rPr>
                <w:rFonts w:eastAsia="Times New Roman" w:cstheme="minorHAnsi"/>
              </w:rPr>
            </w:pPr>
            <w:r w:rsidRPr="00786EAB">
              <w:rPr>
                <w:rFonts w:eastAsia="Times New Roman" w:cstheme="minorHAnsi"/>
              </w:rPr>
              <w:t xml:space="preserve">a. Mettre en place une </w:t>
            </w:r>
            <w:r w:rsidRPr="00786EAB">
              <w:rPr>
                <w:rFonts w:cstheme="minorHAnsi"/>
              </w:rPr>
              <w:t xml:space="preserve">UCP et </w:t>
            </w:r>
            <w:r w:rsidRPr="00786EAB">
              <w:rPr>
                <w:rFonts w:eastAsia="Times New Roman" w:cstheme="minorHAnsi"/>
              </w:rPr>
              <w:t xml:space="preserve">embaucher le spécialiste environnemental, le spécialiste des questions sociales et le spécialiste de l'EAS/HS </w:t>
            </w:r>
            <w:r w:rsidRPr="00786EAB">
              <w:rPr>
                <w:rFonts w:cstheme="minorHAnsi"/>
              </w:rPr>
              <w:t>avant le début de la mise en œuvre, puis maintenir l'U</w:t>
            </w:r>
            <w:r w:rsidR="00351ABA" w:rsidRPr="00786EAB">
              <w:rPr>
                <w:rFonts w:cstheme="minorHAnsi"/>
              </w:rPr>
              <w:t>C</w:t>
            </w:r>
            <w:r w:rsidRPr="00786EAB">
              <w:rPr>
                <w:rFonts w:cstheme="minorHAnsi"/>
              </w:rPr>
              <w:t xml:space="preserve">P et ces postes tout au long de la mise en œuvre du projet </w:t>
            </w:r>
          </w:p>
          <w:p w14:paraId="1E495B00" w14:textId="77777777" w:rsidR="007757EF" w:rsidRPr="00786EAB" w:rsidRDefault="007757EF" w:rsidP="009F76C7">
            <w:pPr>
              <w:keepLines/>
              <w:widowControl w:val="0"/>
              <w:jc w:val="both"/>
              <w:rPr>
                <w:rFonts w:eastAsia="Times New Roman" w:cstheme="minorHAnsi"/>
              </w:rPr>
            </w:pPr>
          </w:p>
          <w:p w14:paraId="36408AB7" w14:textId="0559C54D" w:rsidR="007757EF" w:rsidRPr="00786EAB" w:rsidRDefault="007757EF" w:rsidP="009F76C7">
            <w:pPr>
              <w:keepLines/>
              <w:widowControl w:val="0"/>
              <w:jc w:val="both"/>
              <w:rPr>
                <w:rFonts w:eastAsia="Times New Roman" w:cstheme="minorHAnsi"/>
              </w:rPr>
            </w:pPr>
            <w:r w:rsidRPr="00786EAB">
              <w:rPr>
                <w:rFonts w:eastAsia="Times New Roman" w:cstheme="minorHAnsi"/>
              </w:rPr>
              <w:t>b. 3 mois après la date d'entrée en vigueur du projet</w:t>
            </w:r>
          </w:p>
          <w:p w14:paraId="6A62ADDE" w14:textId="5FF2C5D4" w:rsidR="008700BB" w:rsidRPr="00786EAB" w:rsidRDefault="008700BB" w:rsidP="009F76C7">
            <w:pPr>
              <w:keepLines/>
              <w:widowControl w:val="0"/>
              <w:jc w:val="both"/>
              <w:rPr>
                <w:rFonts w:eastAsia="Times New Roman" w:cstheme="minorHAnsi"/>
              </w:rPr>
            </w:pPr>
            <w:r w:rsidRPr="00786EAB">
              <w:rPr>
                <w:rFonts w:eastAsia="Times New Roman" w:cstheme="minorHAnsi"/>
              </w:rPr>
              <w:t>c. 3 mois après la date d'entrée en vigueur du projet</w:t>
            </w:r>
          </w:p>
          <w:p w14:paraId="7F34C59F" w14:textId="48C60350" w:rsidR="00951587" w:rsidRPr="00786EAB" w:rsidRDefault="00951587" w:rsidP="009F76C7">
            <w:pPr>
              <w:keepLines/>
              <w:widowControl w:val="0"/>
              <w:jc w:val="both"/>
              <w:rPr>
                <w:rFonts w:cstheme="minorHAnsi"/>
                <w:b/>
              </w:rPr>
            </w:pPr>
          </w:p>
        </w:tc>
        <w:tc>
          <w:tcPr>
            <w:tcW w:w="2160" w:type="dxa"/>
            <w:tcBorders>
              <w:bottom w:val="single" w:sz="4" w:space="0" w:color="auto"/>
            </w:tcBorders>
          </w:tcPr>
          <w:p w14:paraId="3573A3CB" w14:textId="77777777" w:rsidR="004C6D13" w:rsidRPr="00786EAB" w:rsidRDefault="004C6D13" w:rsidP="009F76C7">
            <w:pPr>
              <w:keepLines/>
              <w:widowControl w:val="0"/>
              <w:jc w:val="both"/>
              <w:rPr>
                <w:rFonts w:cstheme="minorHAnsi"/>
                <w:b/>
              </w:rPr>
            </w:pPr>
          </w:p>
          <w:p w14:paraId="745FE3B1" w14:textId="7451AFEF" w:rsidR="00F86612" w:rsidRPr="00786EAB" w:rsidRDefault="00F86612" w:rsidP="009F76C7">
            <w:pPr>
              <w:keepLines/>
              <w:widowControl w:val="0"/>
              <w:jc w:val="both"/>
              <w:rPr>
                <w:rFonts w:cstheme="minorHAnsi"/>
                <w:b/>
              </w:rPr>
            </w:pPr>
          </w:p>
          <w:p w14:paraId="268E4E90" w14:textId="5676B393" w:rsidR="00F86612" w:rsidRPr="00786EAB" w:rsidRDefault="00814221" w:rsidP="009F76C7">
            <w:pPr>
              <w:keepLines/>
              <w:widowControl w:val="0"/>
              <w:jc w:val="both"/>
              <w:rPr>
                <w:rFonts w:cstheme="minorHAnsi"/>
                <w:b/>
              </w:rPr>
            </w:pPr>
            <w:r w:rsidRPr="00786EAB">
              <w:rPr>
                <w:rFonts w:cstheme="minorHAnsi"/>
                <w:b/>
              </w:rPr>
              <w:t>UCP</w:t>
            </w:r>
          </w:p>
        </w:tc>
      </w:tr>
      <w:tr w:rsidR="007757EF" w:rsidRPr="00786EAB" w14:paraId="160128D3" w14:textId="77777777" w:rsidTr="0004133D">
        <w:trPr>
          <w:cantSplit/>
          <w:trHeight w:val="20"/>
        </w:trPr>
        <w:tc>
          <w:tcPr>
            <w:tcW w:w="625" w:type="dxa"/>
            <w:tcBorders>
              <w:bottom w:val="single" w:sz="4" w:space="0" w:color="auto"/>
            </w:tcBorders>
          </w:tcPr>
          <w:p w14:paraId="17378081" w14:textId="77777777" w:rsidR="007757EF" w:rsidRPr="00786EAB" w:rsidRDefault="007757EF">
            <w:pPr>
              <w:keepLines/>
              <w:widowControl w:val="0"/>
              <w:rPr>
                <w:rFonts w:cstheme="minorHAnsi"/>
                <w:b/>
              </w:rPr>
            </w:pPr>
            <w:r w:rsidRPr="00786EAB">
              <w:rPr>
                <w:rFonts w:cstheme="minorHAnsi"/>
              </w:rPr>
              <w:lastRenderedPageBreak/>
              <w:t>B</w:t>
            </w:r>
          </w:p>
        </w:tc>
        <w:tc>
          <w:tcPr>
            <w:tcW w:w="8370" w:type="dxa"/>
            <w:tcBorders>
              <w:bottom w:val="single" w:sz="4" w:space="0" w:color="auto"/>
            </w:tcBorders>
          </w:tcPr>
          <w:p w14:paraId="69B89205" w14:textId="3584C159" w:rsidR="007757EF" w:rsidRPr="00786EAB" w:rsidRDefault="007757EF">
            <w:pPr>
              <w:rPr>
                <w:rFonts w:cstheme="minorHAnsi"/>
                <w:b/>
                <w:color w:val="4472C4" w:themeColor="accent1"/>
              </w:rPr>
            </w:pPr>
            <w:r w:rsidRPr="00786EAB">
              <w:rPr>
                <w:rFonts w:cstheme="minorHAnsi"/>
                <w:b/>
                <w:color w:val="4472C4" w:themeColor="accent1"/>
              </w:rPr>
              <w:t>PLAN/MESURES DE RENFORCEMENT DES CAPACITÉS</w:t>
            </w:r>
          </w:p>
          <w:p w14:paraId="68C6ACA5" w14:textId="77777777" w:rsidR="007757EF" w:rsidRPr="00786EAB" w:rsidRDefault="007757EF">
            <w:pPr>
              <w:rPr>
                <w:rFonts w:cstheme="minorHAnsi"/>
                <w:b/>
                <w:color w:val="4472C4" w:themeColor="accent1"/>
              </w:rPr>
            </w:pPr>
          </w:p>
          <w:p w14:paraId="28DA2630" w14:textId="7C7AA767" w:rsidR="007757EF" w:rsidRPr="00786EAB" w:rsidRDefault="007757EF">
            <w:pPr>
              <w:rPr>
                <w:rFonts w:cstheme="minorHAnsi"/>
              </w:rPr>
            </w:pPr>
            <w:r w:rsidRPr="00786EAB">
              <w:rPr>
                <w:rFonts w:cstheme="minorHAnsi"/>
              </w:rPr>
              <w:t>Préparer et mettre en œuvre les mesures de renforcement des capacités suivantes :</w:t>
            </w:r>
          </w:p>
          <w:p w14:paraId="53F7B6A9" w14:textId="77777777" w:rsidR="007757EF" w:rsidRPr="00786EAB" w:rsidRDefault="007757EF">
            <w:pPr>
              <w:rPr>
                <w:rFonts w:cstheme="minorHAnsi"/>
              </w:rPr>
            </w:pPr>
          </w:p>
          <w:p w14:paraId="763623D7" w14:textId="3C58E843" w:rsidR="00503133" w:rsidRPr="00786EAB" w:rsidRDefault="00503133" w:rsidP="0004133D">
            <w:pPr>
              <w:pStyle w:val="ListParagraph"/>
              <w:numPr>
                <w:ilvl w:val="0"/>
                <w:numId w:val="2"/>
              </w:numPr>
              <w:spacing w:after="0"/>
              <w:rPr>
                <w:rFonts w:cstheme="minorBidi"/>
              </w:rPr>
            </w:pPr>
            <w:r w:rsidRPr="00786EAB">
              <w:rPr>
                <w:rFonts w:cstheme="minorBidi"/>
              </w:rPr>
              <w:t>Formation des points focaux environnementaux et sociaux du projet au contenu du Cadre de gestion environnementale et sociale (CGES) et à l'examen environnemental et social.</w:t>
            </w:r>
          </w:p>
          <w:p w14:paraId="12C7828F" w14:textId="7B841919" w:rsidR="00503133" w:rsidRPr="00786EAB" w:rsidRDefault="00503133" w:rsidP="0046593A">
            <w:pPr>
              <w:pStyle w:val="ListParagraph"/>
              <w:numPr>
                <w:ilvl w:val="0"/>
                <w:numId w:val="2"/>
              </w:numPr>
              <w:spacing w:after="0"/>
              <w:rPr>
                <w:rFonts w:cstheme="minorHAnsi"/>
              </w:rPr>
            </w:pPr>
            <w:r w:rsidRPr="00786EAB">
              <w:rPr>
                <w:rFonts w:cstheme="minorHAnsi"/>
              </w:rPr>
              <w:t>Formation des acteurs institutionnels aux mesures de gestion des risques environnementaux et sociaux du projet.</w:t>
            </w:r>
          </w:p>
          <w:p w14:paraId="121EB2B5" w14:textId="0E1C2467" w:rsidR="00503133" w:rsidRPr="00786EAB" w:rsidRDefault="00503133" w:rsidP="0046593A">
            <w:pPr>
              <w:pStyle w:val="ListParagraph"/>
              <w:numPr>
                <w:ilvl w:val="0"/>
                <w:numId w:val="2"/>
              </w:numPr>
              <w:spacing w:after="0"/>
              <w:rPr>
                <w:rFonts w:cstheme="minorHAnsi"/>
              </w:rPr>
            </w:pPr>
            <w:r w:rsidRPr="00786EAB">
              <w:rPr>
                <w:rFonts w:cstheme="minorHAnsi"/>
              </w:rPr>
              <w:t>Formation des prestataires de services SIRA sur la sécurité et la protection des travailleurs.</w:t>
            </w:r>
          </w:p>
          <w:p w14:paraId="15F5547E" w14:textId="6D8AB7F6" w:rsidR="00503133" w:rsidRPr="00786EAB" w:rsidRDefault="00757003" w:rsidP="0046593A">
            <w:pPr>
              <w:pStyle w:val="ListParagraph"/>
              <w:numPr>
                <w:ilvl w:val="0"/>
                <w:numId w:val="2"/>
              </w:numPr>
              <w:spacing w:after="0"/>
              <w:rPr>
                <w:rFonts w:cstheme="minorHAnsi"/>
              </w:rPr>
            </w:pPr>
            <w:r w:rsidRPr="00786EAB">
              <w:rPr>
                <w:rFonts w:cstheme="minorHAnsi"/>
              </w:rPr>
              <w:t>For</w:t>
            </w:r>
            <w:r w:rsidR="00BC5212" w:rsidRPr="00786EAB">
              <w:rPr>
                <w:rFonts w:cstheme="minorHAnsi"/>
              </w:rPr>
              <w:t xml:space="preserve">mation </w:t>
            </w:r>
            <w:r w:rsidR="00503133" w:rsidRPr="00786EAB">
              <w:rPr>
                <w:rFonts w:cstheme="minorHAnsi"/>
              </w:rPr>
              <w:t>sur les questions de santé, sécurité, environnement et communauté (HSSEC).</w:t>
            </w:r>
          </w:p>
          <w:p w14:paraId="308C8430" w14:textId="0ED75940" w:rsidR="00503133" w:rsidRPr="00786EAB" w:rsidRDefault="00503133" w:rsidP="0046593A">
            <w:pPr>
              <w:pStyle w:val="ListParagraph"/>
              <w:numPr>
                <w:ilvl w:val="0"/>
                <w:numId w:val="2"/>
              </w:numPr>
              <w:spacing w:after="0"/>
              <w:rPr>
                <w:rFonts w:cstheme="minorHAnsi"/>
              </w:rPr>
            </w:pPr>
            <w:r w:rsidRPr="00786EAB">
              <w:rPr>
                <w:rFonts w:cstheme="minorHAnsi"/>
              </w:rPr>
              <w:t>Prévention et intervention en cas d'urgence.</w:t>
            </w:r>
          </w:p>
          <w:p w14:paraId="408FF212" w14:textId="3E14B442" w:rsidR="00503133" w:rsidRPr="00786EAB" w:rsidRDefault="00503133" w:rsidP="0046593A">
            <w:pPr>
              <w:pStyle w:val="ListParagraph"/>
              <w:numPr>
                <w:ilvl w:val="0"/>
                <w:numId w:val="2"/>
              </w:numPr>
              <w:spacing w:after="0"/>
              <w:rPr>
                <w:rFonts w:cstheme="minorHAnsi"/>
              </w:rPr>
            </w:pPr>
            <w:r w:rsidRPr="00786EAB">
              <w:rPr>
                <w:rFonts w:cstheme="minorHAnsi"/>
              </w:rPr>
              <w:t>Santé et sécurité des populations, y compris l'étude d'impact environnemental et social (EIES) et la gestion des risques sécuritaires.</w:t>
            </w:r>
          </w:p>
          <w:p w14:paraId="44B3A7D7" w14:textId="08F0E311" w:rsidR="00503133" w:rsidRPr="00786EAB" w:rsidRDefault="00503133" w:rsidP="0046593A">
            <w:pPr>
              <w:pStyle w:val="ListParagraph"/>
              <w:numPr>
                <w:ilvl w:val="0"/>
                <w:numId w:val="2"/>
              </w:numPr>
              <w:spacing w:after="0"/>
              <w:rPr>
                <w:rFonts w:cstheme="minorHAnsi"/>
              </w:rPr>
            </w:pPr>
            <w:r w:rsidRPr="00786EAB">
              <w:rPr>
                <w:rFonts w:cstheme="minorHAnsi"/>
              </w:rPr>
              <w:t>Le CES et l'économie sociale et solidaire (ESS) de la Banque mondiale.</w:t>
            </w:r>
          </w:p>
          <w:p w14:paraId="565B6E00" w14:textId="6E864208" w:rsidR="00503133" w:rsidRPr="00786EAB" w:rsidRDefault="00503133" w:rsidP="0046593A">
            <w:pPr>
              <w:pStyle w:val="ListParagraph"/>
              <w:numPr>
                <w:ilvl w:val="0"/>
                <w:numId w:val="2"/>
              </w:numPr>
              <w:spacing w:after="0"/>
              <w:rPr>
                <w:rFonts w:cstheme="minorHAnsi"/>
              </w:rPr>
            </w:pPr>
            <w:r w:rsidRPr="00786EAB">
              <w:rPr>
                <w:rFonts w:cstheme="minorHAnsi"/>
              </w:rPr>
              <w:t>Formation des fournisseurs et prestataires sur la santé et la sécurité au travail (SST) et sur le CGES.</w:t>
            </w:r>
          </w:p>
          <w:p w14:paraId="38C7E8DD" w14:textId="2FA474D9" w:rsidR="00503133" w:rsidRPr="00786EAB" w:rsidRDefault="00503133" w:rsidP="0046593A">
            <w:pPr>
              <w:pStyle w:val="ListParagraph"/>
              <w:numPr>
                <w:ilvl w:val="0"/>
                <w:numId w:val="2"/>
              </w:numPr>
              <w:spacing w:after="0"/>
              <w:rPr>
                <w:rFonts w:cstheme="minorHAnsi"/>
              </w:rPr>
            </w:pPr>
            <w:r w:rsidRPr="00786EAB">
              <w:rPr>
                <w:rFonts w:cstheme="minorHAnsi"/>
              </w:rPr>
              <w:t>Sensibilisation à la sécurité et préparation/mise en œuvre d'un plan de gestion de la sécurité.</w:t>
            </w:r>
          </w:p>
          <w:p w14:paraId="0DA18207" w14:textId="126E691A" w:rsidR="00503133" w:rsidRPr="00786EAB" w:rsidRDefault="00503133" w:rsidP="0046593A">
            <w:pPr>
              <w:pStyle w:val="ListParagraph"/>
              <w:numPr>
                <w:ilvl w:val="0"/>
                <w:numId w:val="2"/>
              </w:numPr>
              <w:spacing w:after="0"/>
              <w:rPr>
                <w:rFonts w:cstheme="minorHAnsi"/>
              </w:rPr>
            </w:pPr>
            <w:r w:rsidRPr="00786EAB">
              <w:rPr>
                <w:rFonts w:cstheme="minorHAnsi"/>
              </w:rPr>
              <w:t>Sécurité routière (y compris dans les zones dangereuses).</w:t>
            </w:r>
          </w:p>
          <w:p w14:paraId="3D759947" w14:textId="76D5DFA2" w:rsidR="00503133" w:rsidRPr="00786EAB" w:rsidRDefault="00503133" w:rsidP="00D7255B">
            <w:pPr>
              <w:pStyle w:val="ListParagraph"/>
              <w:numPr>
                <w:ilvl w:val="0"/>
                <w:numId w:val="2"/>
              </w:numPr>
              <w:spacing w:after="0"/>
              <w:rPr>
                <w:rFonts w:cstheme="minorHAnsi"/>
              </w:rPr>
            </w:pPr>
            <w:r w:rsidRPr="00786EAB">
              <w:rPr>
                <w:rFonts w:cstheme="minorHAnsi"/>
              </w:rPr>
              <w:t xml:space="preserve">Atténuation des risques </w:t>
            </w:r>
            <w:r w:rsidR="00530A09" w:rsidRPr="00786EAB">
              <w:rPr>
                <w:rFonts w:cstheme="minorHAnsi"/>
              </w:rPr>
              <w:t>E&amp;E</w:t>
            </w:r>
            <w:r w:rsidR="00F222A7" w:rsidRPr="00786EAB">
              <w:rPr>
                <w:rFonts w:cstheme="minorHAnsi"/>
              </w:rPr>
              <w:t xml:space="preserve"> et </w:t>
            </w:r>
            <w:r w:rsidRPr="00786EAB">
              <w:rPr>
                <w:rFonts w:cstheme="minorHAnsi"/>
              </w:rPr>
              <w:t>santé publique et organisation de l'EIES et des consultations en matière de santé publique.</w:t>
            </w:r>
          </w:p>
          <w:p w14:paraId="26A2E3C3" w14:textId="4DE4EA03" w:rsidR="00503133" w:rsidRPr="00786EAB" w:rsidRDefault="00006C6D" w:rsidP="00A80061">
            <w:pPr>
              <w:pStyle w:val="ListParagraph"/>
              <w:numPr>
                <w:ilvl w:val="0"/>
                <w:numId w:val="2"/>
              </w:numPr>
              <w:spacing w:after="0"/>
              <w:rPr>
                <w:rFonts w:cstheme="minorBidi"/>
              </w:rPr>
            </w:pPr>
            <w:r w:rsidRPr="00786EAB">
              <w:rPr>
                <w:rFonts w:cstheme="minorBidi"/>
              </w:rPr>
              <w:t>Formation à la gestion de l'exploitation et des abus sexuels et du harcèlement sexuel.</w:t>
            </w:r>
          </w:p>
          <w:p w14:paraId="11903450" w14:textId="1C9D75B7" w:rsidR="007757EF" w:rsidRPr="00786EAB" w:rsidRDefault="00503133" w:rsidP="00503133">
            <w:pPr>
              <w:numPr>
                <w:ilvl w:val="0"/>
                <w:numId w:val="2"/>
              </w:numPr>
              <w:rPr>
                <w:rFonts w:cstheme="minorHAnsi"/>
              </w:rPr>
            </w:pPr>
            <w:r w:rsidRPr="00786EAB">
              <w:rPr>
                <w:rFonts w:cstheme="minorHAnsi"/>
              </w:rPr>
              <w:t xml:space="preserve">Prise en compte des risques d'exclusion et de marginalisation des groupes vulnérables et défavorisés dans les activités du projet SIRA </w:t>
            </w:r>
          </w:p>
        </w:tc>
        <w:tc>
          <w:tcPr>
            <w:tcW w:w="3150" w:type="dxa"/>
            <w:tcBorders>
              <w:bottom w:val="single" w:sz="4" w:space="0" w:color="auto"/>
            </w:tcBorders>
          </w:tcPr>
          <w:p w14:paraId="5379AEBB" w14:textId="77777777" w:rsidR="005B2012" w:rsidRPr="00786EAB" w:rsidRDefault="005B2012">
            <w:pPr>
              <w:keepLines/>
              <w:widowControl w:val="0"/>
              <w:rPr>
                <w:rFonts w:eastAsia="Times New Roman" w:cstheme="minorHAnsi"/>
              </w:rPr>
            </w:pPr>
          </w:p>
          <w:p w14:paraId="400B3156" w14:textId="77777777" w:rsidR="005B2012" w:rsidRPr="00786EAB" w:rsidRDefault="005B2012">
            <w:pPr>
              <w:keepLines/>
              <w:widowControl w:val="0"/>
              <w:rPr>
                <w:rFonts w:eastAsia="Times New Roman" w:cstheme="minorHAnsi"/>
              </w:rPr>
            </w:pPr>
          </w:p>
          <w:p w14:paraId="62ACFF6F" w14:textId="77777777" w:rsidR="005B2012" w:rsidRPr="00786EAB" w:rsidRDefault="005B2012">
            <w:pPr>
              <w:keepLines/>
              <w:widowControl w:val="0"/>
              <w:rPr>
                <w:rFonts w:eastAsia="Times New Roman" w:cstheme="minorHAnsi"/>
              </w:rPr>
            </w:pPr>
          </w:p>
          <w:p w14:paraId="4B2DFE90" w14:textId="77777777" w:rsidR="005B2012" w:rsidRPr="00786EAB" w:rsidRDefault="005B2012">
            <w:pPr>
              <w:keepLines/>
              <w:widowControl w:val="0"/>
              <w:rPr>
                <w:rFonts w:eastAsia="Times New Roman" w:cstheme="minorHAnsi"/>
              </w:rPr>
            </w:pPr>
          </w:p>
          <w:p w14:paraId="121D7BBD" w14:textId="77777777" w:rsidR="005B2012" w:rsidRPr="00786EAB" w:rsidRDefault="005B2012">
            <w:pPr>
              <w:keepLines/>
              <w:widowControl w:val="0"/>
              <w:rPr>
                <w:rFonts w:eastAsia="Times New Roman" w:cstheme="minorHAnsi"/>
              </w:rPr>
            </w:pPr>
          </w:p>
          <w:p w14:paraId="518714C0" w14:textId="77777777" w:rsidR="005B2012" w:rsidRPr="00786EAB" w:rsidRDefault="005B2012">
            <w:pPr>
              <w:keepLines/>
              <w:widowControl w:val="0"/>
              <w:rPr>
                <w:rFonts w:eastAsia="Times New Roman" w:cstheme="minorHAnsi"/>
              </w:rPr>
            </w:pPr>
          </w:p>
          <w:p w14:paraId="6433962F" w14:textId="0B7E2AC8" w:rsidR="007757EF" w:rsidRPr="00786EAB" w:rsidRDefault="005B2012" w:rsidP="007A46AD">
            <w:pPr>
              <w:keepLines/>
              <w:widowControl w:val="0"/>
              <w:jc w:val="both"/>
              <w:rPr>
                <w:rFonts w:cstheme="minorHAnsi"/>
                <w:b/>
              </w:rPr>
            </w:pPr>
            <w:r w:rsidRPr="00786EAB">
              <w:rPr>
                <w:rFonts w:eastAsia="Times New Roman" w:cstheme="minorHAnsi"/>
              </w:rPr>
              <w:t xml:space="preserve">Démarrer après la date d'entrée en vigueur du projet et poursuivre tout au long de la mise en œuvre du projet </w:t>
            </w:r>
          </w:p>
        </w:tc>
        <w:tc>
          <w:tcPr>
            <w:tcW w:w="2160" w:type="dxa"/>
            <w:tcBorders>
              <w:bottom w:val="single" w:sz="4" w:space="0" w:color="auto"/>
            </w:tcBorders>
          </w:tcPr>
          <w:p w14:paraId="523F2819" w14:textId="77777777" w:rsidR="007757EF" w:rsidRPr="00786EAB" w:rsidRDefault="007757EF">
            <w:pPr>
              <w:keepLines/>
              <w:widowControl w:val="0"/>
              <w:rPr>
                <w:rFonts w:cstheme="minorHAnsi"/>
                <w:b/>
              </w:rPr>
            </w:pPr>
          </w:p>
          <w:p w14:paraId="738F7EC7" w14:textId="77777777" w:rsidR="00A80061" w:rsidRPr="00786EAB" w:rsidRDefault="00A80061">
            <w:pPr>
              <w:keepLines/>
              <w:widowControl w:val="0"/>
              <w:rPr>
                <w:rFonts w:cstheme="minorHAnsi"/>
                <w:b/>
              </w:rPr>
            </w:pPr>
          </w:p>
          <w:p w14:paraId="7F2BB8AD" w14:textId="77777777" w:rsidR="00A80061" w:rsidRPr="00786EAB" w:rsidRDefault="00A80061">
            <w:pPr>
              <w:keepLines/>
              <w:widowControl w:val="0"/>
              <w:rPr>
                <w:rFonts w:cstheme="minorHAnsi"/>
                <w:b/>
              </w:rPr>
            </w:pPr>
          </w:p>
          <w:p w14:paraId="3B6AF638" w14:textId="77777777" w:rsidR="00A80061" w:rsidRPr="00786EAB" w:rsidRDefault="00A80061">
            <w:pPr>
              <w:keepLines/>
              <w:widowControl w:val="0"/>
              <w:rPr>
                <w:rFonts w:cstheme="minorHAnsi"/>
                <w:b/>
              </w:rPr>
            </w:pPr>
          </w:p>
          <w:p w14:paraId="4025B96E" w14:textId="77777777" w:rsidR="00A80061" w:rsidRPr="00786EAB" w:rsidRDefault="00A80061">
            <w:pPr>
              <w:keepLines/>
              <w:widowControl w:val="0"/>
              <w:rPr>
                <w:rFonts w:cstheme="minorHAnsi"/>
                <w:b/>
              </w:rPr>
            </w:pPr>
          </w:p>
          <w:p w14:paraId="2A1580F6" w14:textId="7CD74E12" w:rsidR="00A80061" w:rsidRPr="00786EAB" w:rsidRDefault="00814221" w:rsidP="73907E91">
            <w:pPr>
              <w:keepLines/>
              <w:widowControl w:val="0"/>
              <w:rPr>
                <w:b/>
                <w:bCs/>
              </w:rPr>
            </w:pPr>
            <w:r w:rsidRPr="00786EAB">
              <w:rPr>
                <w:b/>
                <w:bCs/>
              </w:rPr>
              <w:t>UCP</w:t>
            </w:r>
          </w:p>
        </w:tc>
      </w:tr>
      <w:tr w:rsidR="007757EF" w:rsidRPr="00786EAB" w14:paraId="07469B7C" w14:textId="77777777" w:rsidTr="0004133D">
        <w:trPr>
          <w:cantSplit/>
          <w:trHeight w:val="300"/>
        </w:trPr>
        <w:tc>
          <w:tcPr>
            <w:tcW w:w="14305" w:type="dxa"/>
            <w:gridSpan w:val="4"/>
            <w:tcBorders>
              <w:bottom w:val="single" w:sz="4" w:space="0" w:color="auto"/>
            </w:tcBorders>
            <w:shd w:val="clear" w:color="auto" w:fill="F4B083" w:themeFill="accent2" w:themeFillTint="99"/>
          </w:tcPr>
          <w:p w14:paraId="4587D6C2" w14:textId="77777777" w:rsidR="007757EF" w:rsidRPr="00786EAB" w:rsidDel="00777D1F" w:rsidRDefault="007757EF">
            <w:pPr>
              <w:keepLines/>
              <w:widowControl w:val="0"/>
              <w:rPr>
                <w:rFonts w:cstheme="minorHAnsi"/>
              </w:rPr>
            </w:pPr>
            <w:r w:rsidRPr="00786EAB">
              <w:rPr>
                <w:rFonts w:cstheme="minorHAnsi"/>
                <w:b/>
              </w:rPr>
              <w:t>SUIVI ET RAPPORTS</w:t>
            </w:r>
          </w:p>
        </w:tc>
      </w:tr>
      <w:tr w:rsidR="007757EF" w:rsidRPr="00786EAB" w14:paraId="7D03439F" w14:textId="77777777" w:rsidTr="0004133D">
        <w:trPr>
          <w:trHeight w:val="20"/>
        </w:trPr>
        <w:tc>
          <w:tcPr>
            <w:tcW w:w="625" w:type="dxa"/>
            <w:tcBorders>
              <w:bottom w:val="single" w:sz="4" w:space="0" w:color="auto"/>
            </w:tcBorders>
          </w:tcPr>
          <w:p w14:paraId="3AC790B4" w14:textId="77777777" w:rsidR="007757EF" w:rsidRPr="00786EAB" w:rsidRDefault="007757EF">
            <w:pPr>
              <w:keepLines/>
              <w:widowControl w:val="0"/>
              <w:jc w:val="center"/>
              <w:rPr>
                <w:rFonts w:cstheme="minorHAnsi"/>
              </w:rPr>
            </w:pPr>
            <w:r w:rsidRPr="00786EAB">
              <w:rPr>
                <w:rFonts w:cstheme="minorHAnsi"/>
              </w:rPr>
              <w:t>C</w:t>
            </w:r>
          </w:p>
        </w:tc>
        <w:tc>
          <w:tcPr>
            <w:tcW w:w="8370" w:type="dxa"/>
            <w:tcBorders>
              <w:bottom w:val="single" w:sz="4" w:space="0" w:color="auto"/>
            </w:tcBorders>
          </w:tcPr>
          <w:p w14:paraId="15072D20" w14:textId="77777777" w:rsidR="007757EF" w:rsidRPr="00786EAB" w:rsidRDefault="007757EF">
            <w:pPr>
              <w:keepLines/>
              <w:widowControl w:val="0"/>
              <w:rPr>
                <w:rFonts w:cstheme="minorHAnsi"/>
              </w:rPr>
            </w:pPr>
            <w:r w:rsidRPr="00786EAB">
              <w:rPr>
                <w:rFonts w:cstheme="minorHAnsi"/>
                <w:b/>
                <w:color w:val="4472C4" w:themeColor="accent1"/>
              </w:rPr>
              <w:t xml:space="preserve">RAPPORTS RÉGULIERS </w:t>
            </w:r>
          </w:p>
          <w:p w14:paraId="69C55EC3" w14:textId="77777777" w:rsidR="007757EF" w:rsidRPr="00786EAB" w:rsidRDefault="007757EF">
            <w:pPr>
              <w:keepLines/>
              <w:widowControl w:val="0"/>
              <w:rPr>
                <w:rFonts w:cstheme="minorHAnsi"/>
              </w:rPr>
            </w:pPr>
          </w:p>
          <w:p w14:paraId="71710591" w14:textId="15FEF569" w:rsidR="004F44FB" w:rsidRPr="00786EAB" w:rsidRDefault="004F44FB" w:rsidP="004F44FB">
            <w:pPr>
              <w:keepLines/>
              <w:widowControl w:val="0"/>
              <w:rPr>
                <w:rFonts w:cstheme="minorHAnsi"/>
              </w:rPr>
            </w:pPr>
            <w:r w:rsidRPr="00786EAB">
              <w:rPr>
                <w:rFonts w:cstheme="minorHAnsi"/>
              </w:rPr>
              <w:t>Prépare et soumet à l'Association des rapports de suivi réguliers sur la performance environnementale, sociale, sanitaire et sécuritaire du Projet. Ces rapports comprennent, sans toutefois s'y limiter :</w:t>
            </w:r>
          </w:p>
          <w:p w14:paraId="17EF7CAC" w14:textId="4FEA4A67" w:rsidR="004F44FB" w:rsidRPr="00786EAB" w:rsidRDefault="004F44FB" w:rsidP="004F44FB">
            <w:pPr>
              <w:keepLines/>
              <w:widowControl w:val="0"/>
              <w:numPr>
                <w:ilvl w:val="0"/>
                <w:numId w:val="3"/>
              </w:numPr>
              <w:rPr>
                <w:rFonts w:cstheme="minorHAnsi"/>
              </w:rPr>
            </w:pPr>
            <w:r w:rsidRPr="00786EAB">
              <w:rPr>
                <w:rFonts w:cstheme="minorHAnsi"/>
              </w:rPr>
              <w:lastRenderedPageBreak/>
              <w:t>État d'avancement de la préparation et de la mise en œuvre des documents environnementaux et sociaux requis en vertu du PEES.</w:t>
            </w:r>
          </w:p>
          <w:p w14:paraId="598E82A9" w14:textId="77777777" w:rsidR="004F44FB" w:rsidRPr="00786EAB" w:rsidRDefault="004F44FB" w:rsidP="00421BC7">
            <w:pPr>
              <w:keepLines/>
              <w:widowControl w:val="0"/>
              <w:numPr>
                <w:ilvl w:val="0"/>
                <w:numId w:val="3"/>
              </w:numPr>
              <w:jc w:val="both"/>
              <w:rPr>
                <w:rFonts w:cstheme="minorHAnsi"/>
              </w:rPr>
            </w:pPr>
            <w:r w:rsidRPr="00786EAB">
              <w:rPr>
                <w:rFonts w:cstheme="minorHAnsi"/>
              </w:rPr>
              <w:t>Résumé des activités de mobilisation des parties prenantes menées conformément au Plan de mobilisation des parties prenantes.</w:t>
            </w:r>
          </w:p>
          <w:p w14:paraId="4B3785BB" w14:textId="77777777" w:rsidR="004F44FB" w:rsidRPr="00786EAB" w:rsidRDefault="004F44FB" w:rsidP="00421BC7">
            <w:pPr>
              <w:keepLines/>
              <w:widowControl w:val="0"/>
              <w:numPr>
                <w:ilvl w:val="0"/>
                <w:numId w:val="3"/>
              </w:numPr>
              <w:jc w:val="both"/>
              <w:rPr>
                <w:rFonts w:cstheme="minorHAnsi"/>
              </w:rPr>
            </w:pPr>
            <w:r w:rsidRPr="00786EAB">
              <w:rPr>
                <w:rFonts w:cstheme="minorHAnsi"/>
              </w:rPr>
              <w:t xml:space="preserve">Plaintes soumises au(x) mécanisme(s), registre des plaintes, et progrès accomplis dans leur résolution.   </w:t>
            </w:r>
          </w:p>
          <w:p w14:paraId="2C1225D6" w14:textId="77777777" w:rsidR="004F44FB" w:rsidRPr="00786EAB" w:rsidRDefault="004F44FB" w:rsidP="00421BC7">
            <w:pPr>
              <w:keepLines/>
              <w:widowControl w:val="0"/>
              <w:numPr>
                <w:ilvl w:val="0"/>
                <w:numId w:val="3"/>
              </w:numPr>
              <w:jc w:val="both"/>
              <w:rPr>
                <w:rFonts w:cstheme="minorHAnsi"/>
              </w:rPr>
            </w:pPr>
            <w:r w:rsidRPr="00786EAB">
              <w:rPr>
                <w:rFonts w:cstheme="minorHAnsi"/>
              </w:rPr>
              <w:t>Performance environnementale et sociale des entrepreneurs et des sous-traitants, telle que rapportée dans les rapports mensuels des entrepreneurs et des sociétés de supervision.</w:t>
            </w:r>
          </w:p>
          <w:p w14:paraId="4F42407C" w14:textId="77777777" w:rsidR="004F44FB" w:rsidRPr="00786EAB" w:rsidRDefault="004F44FB" w:rsidP="00421BC7">
            <w:pPr>
              <w:keepLines/>
              <w:widowControl w:val="0"/>
              <w:numPr>
                <w:ilvl w:val="0"/>
                <w:numId w:val="3"/>
              </w:numPr>
              <w:jc w:val="both"/>
              <w:rPr>
                <w:rFonts w:cstheme="minorHAnsi"/>
              </w:rPr>
            </w:pPr>
            <w:r w:rsidRPr="00786EAB">
              <w:rPr>
                <w:rFonts w:cstheme="minorHAnsi"/>
              </w:rPr>
              <w:t xml:space="preserve">Nombre et état de résolution des incidents et accidents signalés dans le cadre de l'action E ci-dessous. </w:t>
            </w:r>
          </w:p>
          <w:p w14:paraId="14A6DFD7" w14:textId="77777777" w:rsidR="00D451F0" w:rsidRPr="00786EAB" w:rsidRDefault="004F44FB" w:rsidP="00421BC7">
            <w:pPr>
              <w:keepLines/>
              <w:widowControl w:val="0"/>
              <w:numPr>
                <w:ilvl w:val="0"/>
                <w:numId w:val="3"/>
              </w:numPr>
              <w:jc w:val="both"/>
              <w:rPr>
                <w:rFonts w:cstheme="minorHAnsi"/>
              </w:rPr>
            </w:pPr>
            <w:r w:rsidRPr="00786EAB">
              <w:rPr>
                <w:rFonts w:cstheme="minorHAnsi"/>
              </w:rPr>
              <w:t>Nombre et degré d'appropriation des mesures de renforcement des capacités mises en œuvre.</w:t>
            </w:r>
          </w:p>
          <w:p w14:paraId="417EADB8" w14:textId="373F855B" w:rsidR="007757EF" w:rsidRPr="00786EAB" w:rsidRDefault="001A3A74" w:rsidP="00E16AEC">
            <w:pPr>
              <w:keepLines/>
              <w:widowControl w:val="0"/>
              <w:numPr>
                <w:ilvl w:val="0"/>
                <w:numId w:val="3"/>
              </w:numPr>
              <w:jc w:val="both"/>
              <w:rPr>
                <w:rFonts w:cstheme="minorHAnsi"/>
              </w:rPr>
            </w:pPr>
            <w:r w:rsidRPr="00786EAB">
              <w:rPr>
                <w:rFonts w:cstheme="minorHAnsi"/>
              </w:rPr>
              <w:t>Etc.</w:t>
            </w:r>
          </w:p>
        </w:tc>
        <w:tc>
          <w:tcPr>
            <w:tcW w:w="3150" w:type="dxa"/>
            <w:tcBorders>
              <w:bottom w:val="single" w:sz="4" w:space="0" w:color="auto"/>
            </w:tcBorders>
          </w:tcPr>
          <w:p w14:paraId="1329522E" w14:textId="77777777" w:rsidR="009F6EA9" w:rsidRPr="00786EAB" w:rsidRDefault="009F6EA9">
            <w:pPr>
              <w:keepLines/>
              <w:widowControl w:val="0"/>
              <w:rPr>
                <w:rFonts w:eastAsia="Times New Roman" w:cstheme="minorHAnsi"/>
              </w:rPr>
            </w:pPr>
          </w:p>
          <w:p w14:paraId="1592538B" w14:textId="77777777" w:rsidR="009F6EA9" w:rsidRPr="00786EAB" w:rsidRDefault="009F6EA9">
            <w:pPr>
              <w:keepLines/>
              <w:widowControl w:val="0"/>
              <w:rPr>
                <w:rFonts w:eastAsia="Times New Roman" w:cstheme="minorHAnsi"/>
              </w:rPr>
            </w:pPr>
          </w:p>
          <w:p w14:paraId="0D2F0B19" w14:textId="334267BC" w:rsidR="009C1449" w:rsidRPr="00786EAB" w:rsidRDefault="007757EF">
            <w:pPr>
              <w:keepLines/>
              <w:widowControl w:val="0"/>
              <w:rPr>
                <w:rFonts w:eastAsia="Times New Roman" w:cstheme="minorHAnsi"/>
              </w:rPr>
            </w:pPr>
            <w:r w:rsidRPr="00786EAB">
              <w:rPr>
                <w:rFonts w:eastAsia="Times New Roman" w:cstheme="minorHAnsi"/>
              </w:rPr>
              <w:lastRenderedPageBreak/>
              <w:t xml:space="preserve">Soumettre des rapports trimestriels à l'Association tout au long de la mise en œuvre du Projet, à compter de la Date d'Entrée en Vigueur. </w:t>
            </w:r>
          </w:p>
          <w:p w14:paraId="33DB484F" w14:textId="2009EA8C" w:rsidR="007757EF" w:rsidRPr="00786EAB" w:rsidRDefault="00A62B53" w:rsidP="007472F8">
            <w:pPr>
              <w:keepLines/>
              <w:widowControl w:val="0"/>
              <w:jc w:val="both"/>
              <w:rPr>
                <w:rFonts w:eastAsia="Times New Roman" w:cstheme="minorHAnsi"/>
              </w:rPr>
            </w:pPr>
            <w:r w:rsidRPr="00786EAB">
              <w:rPr>
                <w:rFonts w:eastAsia="Times New Roman" w:cstheme="minorHAnsi"/>
              </w:rPr>
              <w:t>Soumet</w:t>
            </w:r>
            <w:r w:rsidR="007757EF" w:rsidRPr="00786EAB">
              <w:rPr>
                <w:rFonts w:eastAsia="Times New Roman" w:cstheme="minorHAnsi"/>
              </w:rPr>
              <w:t xml:space="preserve"> chaque rapport à l'Association au plus tard 10 jours après la fin de chaque période considérée. </w:t>
            </w:r>
          </w:p>
          <w:p w14:paraId="7E71CEB8" w14:textId="77777777" w:rsidR="007757EF" w:rsidRPr="00786EAB" w:rsidRDefault="007757EF">
            <w:pPr>
              <w:keepLines/>
              <w:widowControl w:val="0"/>
              <w:rPr>
                <w:rFonts w:cstheme="minorHAnsi"/>
              </w:rPr>
            </w:pPr>
          </w:p>
        </w:tc>
        <w:tc>
          <w:tcPr>
            <w:tcW w:w="2160" w:type="dxa"/>
            <w:tcBorders>
              <w:bottom w:val="single" w:sz="4" w:space="0" w:color="auto"/>
            </w:tcBorders>
          </w:tcPr>
          <w:p w14:paraId="54CDD58B" w14:textId="77777777" w:rsidR="007757EF" w:rsidRPr="00786EAB" w:rsidRDefault="007757EF">
            <w:pPr>
              <w:keepLines/>
              <w:widowControl w:val="0"/>
              <w:rPr>
                <w:rFonts w:cstheme="minorHAnsi"/>
              </w:rPr>
            </w:pPr>
          </w:p>
          <w:p w14:paraId="6C1B7284" w14:textId="77777777" w:rsidR="009F6EA9" w:rsidRPr="00786EAB" w:rsidRDefault="009F6EA9">
            <w:pPr>
              <w:keepLines/>
              <w:widowControl w:val="0"/>
              <w:rPr>
                <w:rFonts w:cstheme="minorHAnsi"/>
              </w:rPr>
            </w:pPr>
          </w:p>
          <w:p w14:paraId="6F1468BE" w14:textId="6ADAF841" w:rsidR="009F6EA9" w:rsidRPr="00786EAB" w:rsidRDefault="00814221">
            <w:pPr>
              <w:keepLines/>
              <w:widowControl w:val="0"/>
              <w:rPr>
                <w:rFonts w:cstheme="minorHAnsi"/>
              </w:rPr>
            </w:pPr>
            <w:r w:rsidRPr="00786EAB">
              <w:rPr>
                <w:rFonts w:cstheme="minorHAnsi"/>
              </w:rPr>
              <w:t>UCP</w:t>
            </w:r>
          </w:p>
        </w:tc>
      </w:tr>
      <w:tr w:rsidR="007757EF" w:rsidRPr="00786EAB" w14:paraId="24B4329F" w14:textId="77777777" w:rsidTr="00794D84">
        <w:trPr>
          <w:trHeight w:val="20"/>
        </w:trPr>
        <w:tc>
          <w:tcPr>
            <w:tcW w:w="625" w:type="dxa"/>
            <w:tcBorders>
              <w:bottom w:val="single" w:sz="4" w:space="0" w:color="000000" w:themeColor="text1"/>
            </w:tcBorders>
          </w:tcPr>
          <w:p w14:paraId="01461BAF" w14:textId="77777777" w:rsidR="007757EF" w:rsidRPr="00786EAB" w:rsidRDefault="007757EF">
            <w:pPr>
              <w:keepLines/>
              <w:widowControl w:val="0"/>
              <w:jc w:val="center"/>
              <w:rPr>
                <w:rFonts w:cstheme="minorHAnsi"/>
              </w:rPr>
            </w:pPr>
            <w:r w:rsidRPr="00786EAB">
              <w:rPr>
                <w:rFonts w:cstheme="minorHAnsi"/>
              </w:rPr>
              <w:t>D</w:t>
            </w:r>
          </w:p>
        </w:tc>
        <w:tc>
          <w:tcPr>
            <w:tcW w:w="8370" w:type="dxa"/>
            <w:tcBorders>
              <w:bottom w:val="single" w:sz="4" w:space="0" w:color="000000" w:themeColor="text1"/>
            </w:tcBorders>
          </w:tcPr>
          <w:p w14:paraId="79A0B1DB" w14:textId="77777777" w:rsidR="007757EF" w:rsidRPr="00786EAB" w:rsidRDefault="007757EF">
            <w:pPr>
              <w:rPr>
                <w:rFonts w:cstheme="minorHAnsi"/>
                <w:b/>
                <w:color w:val="4472C4" w:themeColor="accent1"/>
              </w:rPr>
            </w:pPr>
            <w:r w:rsidRPr="00786EAB">
              <w:rPr>
                <w:rFonts w:cstheme="minorHAnsi"/>
                <w:b/>
                <w:color w:val="4472C4" w:themeColor="accent1"/>
              </w:rPr>
              <w:t>RAPPORTS MENSUELS DES FOURNISSEURS ET PRESTATAIRES</w:t>
            </w:r>
          </w:p>
          <w:p w14:paraId="7928967D" w14:textId="77777777" w:rsidR="007757EF" w:rsidRPr="00786EAB" w:rsidRDefault="007757EF">
            <w:pPr>
              <w:rPr>
                <w:rFonts w:cstheme="minorHAnsi"/>
              </w:rPr>
            </w:pPr>
          </w:p>
          <w:p w14:paraId="2522205D" w14:textId="3B3C3D10" w:rsidR="007757EF" w:rsidRPr="00786EAB" w:rsidRDefault="007757EF" w:rsidP="00794D84">
            <w:pPr>
              <w:jc w:val="both"/>
              <w:rPr>
                <w:rFonts w:cstheme="minorHAnsi"/>
              </w:rPr>
            </w:pPr>
            <w:r w:rsidRPr="00786EAB">
              <w:rPr>
                <w:rFonts w:cstheme="minorHAnsi"/>
              </w:rPr>
              <w:t>Exiger des fournisseurs et prestataires et des maîtres d'œuvre qu'ils fournissent des rapports mensuels de suivi de la performance environnementale et sociale conformément aux indicateurs spécifiés dans les dossiers d'appel d'offres et les contrats respectifs et qu'ils soumettent ces rapports à l'Association.</w:t>
            </w:r>
          </w:p>
          <w:p w14:paraId="29405971" w14:textId="77777777" w:rsidR="007757EF" w:rsidRPr="00786EAB" w:rsidRDefault="007757EF">
            <w:pPr>
              <w:rPr>
                <w:rFonts w:cstheme="minorHAnsi"/>
              </w:rPr>
            </w:pPr>
          </w:p>
          <w:p w14:paraId="24B40CBC" w14:textId="7493370A" w:rsidR="007757EF" w:rsidRPr="00786EAB" w:rsidRDefault="007757EF">
            <w:pPr>
              <w:rPr>
                <w:rFonts w:cstheme="minorHAnsi"/>
                <w:b/>
                <w:color w:val="4472C4" w:themeColor="accent1"/>
              </w:rPr>
            </w:pPr>
          </w:p>
        </w:tc>
        <w:tc>
          <w:tcPr>
            <w:tcW w:w="3150" w:type="dxa"/>
            <w:tcBorders>
              <w:bottom w:val="single" w:sz="4" w:space="0" w:color="000000" w:themeColor="text1"/>
            </w:tcBorders>
          </w:tcPr>
          <w:p w14:paraId="1F603E33" w14:textId="77777777" w:rsidR="00FE77B6" w:rsidRPr="00786EAB" w:rsidRDefault="00FE77B6">
            <w:pPr>
              <w:keepLines/>
              <w:widowControl w:val="0"/>
              <w:rPr>
                <w:rFonts w:eastAsia="Times New Roman" w:cstheme="minorHAnsi"/>
                <w:bCs/>
              </w:rPr>
            </w:pPr>
          </w:p>
          <w:p w14:paraId="6C445697" w14:textId="77777777" w:rsidR="00FE77B6" w:rsidRPr="00786EAB" w:rsidRDefault="00FE77B6">
            <w:pPr>
              <w:keepLines/>
              <w:widowControl w:val="0"/>
              <w:rPr>
                <w:rFonts w:eastAsia="Times New Roman" w:cstheme="minorHAnsi"/>
                <w:bCs/>
              </w:rPr>
            </w:pPr>
          </w:p>
          <w:p w14:paraId="2A59431E" w14:textId="134C6389" w:rsidR="007757EF" w:rsidRPr="00786EAB" w:rsidRDefault="007757EF" w:rsidP="00092985">
            <w:pPr>
              <w:keepLines/>
              <w:widowControl w:val="0"/>
              <w:jc w:val="both"/>
              <w:rPr>
                <w:rFonts w:eastAsia="Times New Roman" w:cstheme="minorHAnsi"/>
              </w:rPr>
            </w:pPr>
            <w:r w:rsidRPr="00786EAB">
              <w:rPr>
                <w:rFonts w:eastAsia="Times New Roman" w:cstheme="minorHAnsi"/>
                <w:bCs/>
              </w:rPr>
              <w:t xml:space="preserve">Soumettre les rapports mensuels à l'Association sur demande </w:t>
            </w:r>
            <w:r w:rsidR="008F7158" w:rsidRPr="00786EAB">
              <w:rPr>
                <w:rFonts w:cstheme="minorHAnsi"/>
              </w:rPr>
              <w:t>et/ou en annexe aux rapports à soumettre au titre de l'action C ci-dessus.</w:t>
            </w:r>
          </w:p>
        </w:tc>
        <w:tc>
          <w:tcPr>
            <w:tcW w:w="2160" w:type="dxa"/>
            <w:tcBorders>
              <w:bottom w:val="single" w:sz="4" w:space="0" w:color="000000" w:themeColor="text1"/>
            </w:tcBorders>
            <w:vAlign w:val="center"/>
          </w:tcPr>
          <w:p w14:paraId="3D709FEE" w14:textId="6D72CF38" w:rsidR="007757EF" w:rsidRPr="00786EAB" w:rsidRDefault="00814221" w:rsidP="73907E91">
            <w:pPr>
              <w:keepLines/>
              <w:widowControl w:val="0"/>
            </w:pPr>
            <w:r w:rsidRPr="00786EAB">
              <w:t>UCP</w:t>
            </w:r>
          </w:p>
        </w:tc>
      </w:tr>
      <w:tr w:rsidR="007757EF" w:rsidRPr="00786EAB" w14:paraId="2A3AD8DD" w14:textId="77777777" w:rsidTr="0004133D">
        <w:trPr>
          <w:trHeight w:val="20"/>
        </w:trPr>
        <w:tc>
          <w:tcPr>
            <w:tcW w:w="625" w:type="dxa"/>
            <w:tcBorders>
              <w:bottom w:val="single" w:sz="4" w:space="0" w:color="000000" w:themeColor="text1"/>
            </w:tcBorders>
          </w:tcPr>
          <w:p w14:paraId="3006CA57" w14:textId="77777777" w:rsidR="007757EF" w:rsidRPr="00786EAB" w:rsidRDefault="007757EF">
            <w:pPr>
              <w:keepLines/>
              <w:widowControl w:val="0"/>
              <w:jc w:val="center"/>
              <w:rPr>
                <w:rFonts w:cstheme="minorHAnsi"/>
              </w:rPr>
            </w:pPr>
            <w:r w:rsidRPr="00786EAB">
              <w:rPr>
                <w:rFonts w:cstheme="minorHAnsi"/>
              </w:rPr>
              <w:t>E</w:t>
            </w:r>
          </w:p>
        </w:tc>
        <w:tc>
          <w:tcPr>
            <w:tcW w:w="8370" w:type="dxa"/>
            <w:tcBorders>
              <w:bottom w:val="single" w:sz="4" w:space="0" w:color="000000" w:themeColor="text1"/>
            </w:tcBorders>
          </w:tcPr>
          <w:p w14:paraId="0F8D3783" w14:textId="77777777" w:rsidR="007757EF" w:rsidRPr="00786EAB" w:rsidRDefault="007757EF">
            <w:pPr>
              <w:rPr>
                <w:rFonts w:cstheme="minorHAnsi"/>
                <w:b/>
                <w:color w:val="4472C4" w:themeColor="accent1"/>
              </w:rPr>
            </w:pPr>
            <w:r w:rsidRPr="00786EAB">
              <w:rPr>
                <w:rFonts w:cstheme="minorHAnsi"/>
                <w:b/>
                <w:color w:val="4472C4" w:themeColor="accent1"/>
              </w:rPr>
              <w:t xml:space="preserve">INCIDENTS ET ACCIDENTS </w:t>
            </w:r>
          </w:p>
          <w:p w14:paraId="37975024" w14:textId="0B514944" w:rsidR="007757EF" w:rsidRPr="00786EAB" w:rsidRDefault="007757EF">
            <w:pPr>
              <w:rPr>
                <w:rFonts w:eastAsia="Times New Roman" w:cstheme="minorHAnsi"/>
                <w:bCs/>
                <w:color w:val="4472C4" w:themeColor="accent1"/>
              </w:rPr>
            </w:pPr>
          </w:p>
          <w:p w14:paraId="42EA4DB8" w14:textId="77777777" w:rsidR="007757EF" w:rsidRPr="00786EAB" w:rsidRDefault="007757EF">
            <w:pPr>
              <w:rPr>
                <w:rFonts w:cstheme="minorHAnsi"/>
              </w:rPr>
            </w:pPr>
          </w:p>
          <w:p w14:paraId="31B4611D" w14:textId="1C4FA94C" w:rsidR="007757EF" w:rsidRPr="00786EAB" w:rsidRDefault="00BD654E" w:rsidP="005F6D45">
            <w:pPr>
              <w:jc w:val="both"/>
              <w:rPr>
                <w:rFonts w:cstheme="minorHAnsi"/>
              </w:rPr>
            </w:pPr>
            <w:r w:rsidRPr="00786EAB">
              <w:rPr>
                <w:rFonts w:cstheme="minorHAnsi"/>
              </w:rPr>
              <w:t>N</w:t>
            </w:r>
            <w:r w:rsidR="007757EF" w:rsidRPr="00786EAB">
              <w:rPr>
                <w:rFonts w:cstheme="minorHAnsi"/>
              </w:rPr>
              <w:t xml:space="preserve">otifier à l'Association tout incident ou accident en lien avec le projet qui a, ou est susceptible d'avoir, des effets négatifs importants sur l'environnement, les communautés touchées, le public ou le personnel, y compris ceux entraînant la mort ou des blessures graves pour les travailleurs ou le public ; actes de violence, de discrimination ou de protestation ; les effets imprévus sur le patrimoine culturel ou les ressources en biodiversité ; la pollution de l'environnement ; défaillance du barrage | rupture du barrage; le travail forcé ou le travail des enfants ; déplacement sans procédure régulière (expulsion forcée) ; les allégations d'exploitation ou d'atteintes sexuelles (EAS) ou de harcèlement sexuel (HS) ; </w:t>
            </w:r>
            <w:r w:rsidR="007757EF" w:rsidRPr="00786EAB">
              <w:rPr>
                <w:rFonts w:cstheme="minorHAnsi"/>
              </w:rPr>
              <w:lastRenderedPageBreak/>
              <w:t>ou d'épidémies. Fournir les détails disponibles sur l'incident ou l'accident à l'Association sur demande.</w:t>
            </w:r>
          </w:p>
          <w:p w14:paraId="6FFE6422" w14:textId="77777777" w:rsidR="007757EF" w:rsidRPr="00786EAB" w:rsidRDefault="007757EF">
            <w:pPr>
              <w:rPr>
                <w:rFonts w:cstheme="minorHAnsi"/>
              </w:rPr>
            </w:pPr>
          </w:p>
          <w:p w14:paraId="4FA4148E" w14:textId="57DE7103" w:rsidR="73907E91" w:rsidRPr="00786EAB" w:rsidRDefault="73907E91" w:rsidP="73907E91"/>
          <w:p w14:paraId="4D89639B" w14:textId="37377C70" w:rsidR="73907E91" w:rsidRPr="00786EAB" w:rsidRDefault="73907E91" w:rsidP="73907E91"/>
          <w:p w14:paraId="3529F6D6" w14:textId="77777777" w:rsidR="00CF7AD5" w:rsidRPr="00786EAB" w:rsidRDefault="007757EF" w:rsidP="008F58D7">
            <w:pPr>
              <w:jc w:val="both"/>
              <w:rPr>
                <w:rFonts w:cstheme="minorHAnsi"/>
              </w:rPr>
            </w:pPr>
            <w:r w:rsidRPr="00786EAB">
              <w:rPr>
                <w:rFonts w:cstheme="minorHAnsi"/>
              </w:rPr>
              <w:t xml:space="preserve">Organiser un examen approprié de l'incident ou de l'accident afin d'en établir les causes immédiates, sous-jacentes et profondes. </w:t>
            </w:r>
          </w:p>
          <w:p w14:paraId="0D545AF3" w14:textId="5DE4FF7B" w:rsidR="007757EF" w:rsidRPr="00786EAB" w:rsidRDefault="007757EF" w:rsidP="008F58D7">
            <w:pPr>
              <w:jc w:val="both"/>
              <w:rPr>
                <w:rFonts w:cstheme="minorHAnsi"/>
              </w:rPr>
            </w:pPr>
            <w:r w:rsidRPr="00786EAB">
              <w:rPr>
                <w:rFonts w:cstheme="minorHAnsi"/>
              </w:rPr>
              <w:t xml:space="preserve">Préparer, convenir avec l'Association et mettre en œuvre un Plan d'Action Corrective définissant les mesures et actions à prendre pour faire face à l'incident ou à l'accident et prévenir sa récurrence. </w:t>
            </w:r>
          </w:p>
          <w:p w14:paraId="2A916A10" w14:textId="4F823585" w:rsidR="007757EF" w:rsidRPr="00786EAB" w:rsidRDefault="007757EF">
            <w:pPr>
              <w:rPr>
                <w:rFonts w:cstheme="minorHAnsi"/>
                <w:b/>
                <w:bCs/>
              </w:rPr>
            </w:pPr>
          </w:p>
        </w:tc>
        <w:tc>
          <w:tcPr>
            <w:tcW w:w="3150" w:type="dxa"/>
            <w:tcBorders>
              <w:bottom w:val="single" w:sz="4" w:space="0" w:color="000000" w:themeColor="text1"/>
            </w:tcBorders>
          </w:tcPr>
          <w:p w14:paraId="47768104" w14:textId="77777777" w:rsidR="00221E23" w:rsidRPr="00786EAB" w:rsidRDefault="00221E23">
            <w:pPr>
              <w:keepLines/>
              <w:widowControl w:val="0"/>
              <w:rPr>
                <w:rFonts w:eastAsia="Times New Roman" w:cstheme="minorHAnsi"/>
              </w:rPr>
            </w:pPr>
          </w:p>
          <w:p w14:paraId="4466B529" w14:textId="77777777" w:rsidR="00221E23" w:rsidRPr="00786EAB" w:rsidRDefault="00221E23">
            <w:pPr>
              <w:keepLines/>
              <w:widowControl w:val="0"/>
              <w:rPr>
                <w:rFonts w:eastAsia="Times New Roman" w:cstheme="minorHAnsi"/>
              </w:rPr>
            </w:pPr>
          </w:p>
          <w:p w14:paraId="58B48230" w14:textId="77777777" w:rsidR="00221E23" w:rsidRPr="00786EAB" w:rsidRDefault="00221E23">
            <w:pPr>
              <w:keepLines/>
              <w:widowControl w:val="0"/>
              <w:rPr>
                <w:rFonts w:eastAsia="Times New Roman" w:cstheme="minorHAnsi"/>
              </w:rPr>
            </w:pPr>
          </w:p>
          <w:p w14:paraId="279EAAE0" w14:textId="592D95AE" w:rsidR="007757EF" w:rsidRPr="00786EAB" w:rsidRDefault="007757EF" w:rsidP="008F58D7">
            <w:pPr>
              <w:keepLines/>
              <w:widowControl w:val="0"/>
              <w:jc w:val="both"/>
              <w:rPr>
                <w:rFonts w:eastAsia="Times New Roman" w:cstheme="minorHAnsi"/>
              </w:rPr>
            </w:pPr>
            <w:r w:rsidRPr="00786EAB">
              <w:rPr>
                <w:rFonts w:eastAsia="Times New Roman" w:cstheme="minorHAnsi"/>
              </w:rPr>
              <w:t>Informer l'Association au plus tard 48 heures après avoir pris connaissance de l'incident</w:t>
            </w:r>
            <w:r w:rsidR="008F58D7" w:rsidRPr="00786EAB">
              <w:rPr>
                <w:rFonts w:eastAsia="Times New Roman" w:cstheme="minorHAnsi"/>
              </w:rPr>
              <w:t xml:space="preserve"> ou </w:t>
            </w:r>
            <w:r w:rsidRPr="00786EAB">
              <w:rPr>
                <w:rFonts w:eastAsia="Times New Roman" w:cstheme="minorHAnsi"/>
              </w:rPr>
              <w:t xml:space="preserve">de l'accident et 24 heures en cas d'allégations d'EAS/HS ou de décès. Fournir les détails disponibles sur demande. </w:t>
            </w:r>
          </w:p>
          <w:p w14:paraId="62FFAC9E" w14:textId="77777777" w:rsidR="00221E23" w:rsidRPr="00786EAB" w:rsidRDefault="00221E23">
            <w:pPr>
              <w:keepLines/>
              <w:widowControl w:val="0"/>
              <w:rPr>
                <w:rFonts w:eastAsia="Times New Roman" w:cstheme="minorHAnsi"/>
              </w:rPr>
            </w:pPr>
          </w:p>
          <w:p w14:paraId="38CAD708" w14:textId="77777777" w:rsidR="00221E23" w:rsidRPr="00786EAB" w:rsidRDefault="00221E23">
            <w:pPr>
              <w:keepLines/>
              <w:widowControl w:val="0"/>
              <w:rPr>
                <w:rFonts w:eastAsia="Times New Roman" w:cstheme="minorHAnsi"/>
              </w:rPr>
            </w:pPr>
          </w:p>
          <w:p w14:paraId="5A1405AD" w14:textId="77777777" w:rsidR="00CA101F" w:rsidRPr="00786EAB" w:rsidRDefault="00CA101F">
            <w:pPr>
              <w:keepLines/>
              <w:widowControl w:val="0"/>
              <w:rPr>
                <w:rFonts w:eastAsia="Times New Roman" w:cstheme="minorHAnsi"/>
              </w:rPr>
            </w:pPr>
          </w:p>
          <w:p w14:paraId="7900EA77" w14:textId="77777777" w:rsidR="00CA101F" w:rsidRPr="00786EAB" w:rsidRDefault="00CA101F">
            <w:pPr>
              <w:keepLines/>
              <w:widowControl w:val="0"/>
              <w:rPr>
                <w:rFonts w:eastAsia="Times New Roman" w:cstheme="minorHAnsi"/>
              </w:rPr>
            </w:pPr>
          </w:p>
          <w:p w14:paraId="716E253B" w14:textId="2B04426E" w:rsidR="007757EF" w:rsidRPr="00786EAB" w:rsidRDefault="007757EF" w:rsidP="008F58D7">
            <w:pPr>
              <w:keepLines/>
              <w:widowControl w:val="0"/>
              <w:jc w:val="both"/>
              <w:rPr>
                <w:rFonts w:cstheme="minorHAnsi"/>
              </w:rPr>
            </w:pPr>
            <w:r w:rsidRPr="00786EAB">
              <w:rPr>
                <w:rFonts w:eastAsia="Times New Roman" w:cstheme="minorHAnsi"/>
              </w:rPr>
              <w:t>Communique le rapport d'examen et le Plan d'action corrective à l'Association au plus tard 10 jours après la soumission de la notification initiale, à moins qu'un autre délai n'ait été convenu par écrit par l'Association</w:t>
            </w:r>
          </w:p>
        </w:tc>
        <w:tc>
          <w:tcPr>
            <w:tcW w:w="2160" w:type="dxa"/>
            <w:tcBorders>
              <w:bottom w:val="single" w:sz="4" w:space="0" w:color="000000" w:themeColor="text1"/>
            </w:tcBorders>
          </w:tcPr>
          <w:p w14:paraId="759ABEA3" w14:textId="77777777" w:rsidR="007757EF" w:rsidRPr="00786EAB" w:rsidRDefault="007757EF">
            <w:pPr>
              <w:keepLines/>
              <w:widowControl w:val="0"/>
              <w:rPr>
                <w:rFonts w:cstheme="minorHAnsi"/>
              </w:rPr>
            </w:pPr>
          </w:p>
          <w:p w14:paraId="5B91CE3C" w14:textId="77777777" w:rsidR="00CA101F" w:rsidRPr="00786EAB" w:rsidRDefault="00CA101F">
            <w:pPr>
              <w:keepLines/>
              <w:widowControl w:val="0"/>
              <w:rPr>
                <w:rFonts w:cstheme="minorHAnsi"/>
              </w:rPr>
            </w:pPr>
          </w:p>
          <w:p w14:paraId="5978B5FC" w14:textId="77777777" w:rsidR="00CA101F" w:rsidRPr="00786EAB" w:rsidRDefault="00CA101F">
            <w:pPr>
              <w:keepLines/>
              <w:widowControl w:val="0"/>
              <w:rPr>
                <w:rFonts w:cstheme="minorHAnsi"/>
              </w:rPr>
            </w:pPr>
          </w:p>
          <w:p w14:paraId="29973E39" w14:textId="6884900D" w:rsidR="000D19B7" w:rsidRPr="00786EAB" w:rsidRDefault="00814221">
            <w:pPr>
              <w:keepLines/>
              <w:widowControl w:val="0"/>
              <w:rPr>
                <w:rFonts w:cstheme="minorHAnsi"/>
              </w:rPr>
            </w:pPr>
            <w:r w:rsidRPr="00786EAB">
              <w:rPr>
                <w:rFonts w:cstheme="minorHAnsi"/>
              </w:rPr>
              <w:t>UCP</w:t>
            </w:r>
          </w:p>
        </w:tc>
      </w:tr>
      <w:tr w:rsidR="007757EF" w:rsidRPr="00786EAB" w14:paraId="0ECA729A" w14:textId="77777777" w:rsidTr="0004133D">
        <w:trPr>
          <w:cantSplit/>
          <w:trHeight w:val="20"/>
        </w:trPr>
        <w:tc>
          <w:tcPr>
            <w:tcW w:w="14305" w:type="dxa"/>
            <w:gridSpan w:val="4"/>
            <w:tcBorders>
              <w:top w:val="single" w:sz="4" w:space="0" w:color="000000" w:themeColor="text1"/>
            </w:tcBorders>
            <w:shd w:val="clear" w:color="auto" w:fill="F4B083" w:themeFill="accent2" w:themeFillTint="99"/>
          </w:tcPr>
          <w:p w14:paraId="2E9E6D0E" w14:textId="39109C98" w:rsidR="007757EF" w:rsidRPr="00786EAB" w:rsidRDefault="007757EF">
            <w:pPr>
              <w:keepLines/>
              <w:widowControl w:val="0"/>
              <w:rPr>
                <w:rFonts w:cstheme="minorHAnsi"/>
              </w:rPr>
            </w:pPr>
            <w:r w:rsidRPr="00786EAB">
              <w:rPr>
                <w:rFonts w:cstheme="minorHAnsi"/>
                <w:b/>
              </w:rPr>
              <w:t>NES n° 1 : ÉVALUATION ET GESTION DES RISQUES ET IMPACTS ENVIRONNEMENTAUX ET SOCIAUX</w:t>
            </w:r>
          </w:p>
        </w:tc>
      </w:tr>
      <w:tr w:rsidR="007757EF" w:rsidRPr="00786EAB" w14:paraId="05ACC65E" w14:textId="77777777" w:rsidTr="0004133D">
        <w:trPr>
          <w:trHeight w:val="20"/>
        </w:trPr>
        <w:tc>
          <w:tcPr>
            <w:tcW w:w="625" w:type="dxa"/>
          </w:tcPr>
          <w:p w14:paraId="079B407C" w14:textId="77777777" w:rsidR="007757EF" w:rsidRPr="00786EAB" w:rsidRDefault="007757EF">
            <w:pPr>
              <w:keepLines/>
              <w:widowControl w:val="0"/>
              <w:jc w:val="center"/>
              <w:rPr>
                <w:rFonts w:cstheme="minorHAnsi"/>
              </w:rPr>
            </w:pPr>
            <w:r w:rsidRPr="00786EAB">
              <w:rPr>
                <w:rFonts w:cstheme="minorHAnsi"/>
              </w:rPr>
              <w:t>1.1</w:t>
            </w:r>
          </w:p>
        </w:tc>
        <w:tc>
          <w:tcPr>
            <w:tcW w:w="8370" w:type="dxa"/>
          </w:tcPr>
          <w:p w14:paraId="6A0593E9" w14:textId="70F01D88" w:rsidR="007757EF" w:rsidRPr="00786EAB" w:rsidRDefault="007757EF">
            <w:pPr>
              <w:keepLines/>
              <w:widowControl w:val="0"/>
              <w:rPr>
                <w:rFonts w:cstheme="minorHAnsi"/>
                <w:b/>
                <w:color w:val="4472C4" w:themeColor="accent1"/>
              </w:rPr>
            </w:pPr>
            <w:r w:rsidRPr="00786EAB">
              <w:rPr>
                <w:rFonts w:cstheme="minorHAnsi"/>
                <w:b/>
                <w:color w:val="4472C4" w:themeColor="accent1"/>
              </w:rPr>
              <w:t>ÉVALUATIONS ET/OU PLANS ENVIRONNEMENTAUX ET SOCIAUX</w:t>
            </w:r>
          </w:p>
          <w:p w14:paraId="1DC08B78" w14:textId="77777777" w:rsidR="007757EF" w:rsidRPr="00786EAB" w:rsidRDefault="007757EF">
            <w:pPr>
              <w:keepLines/>
              <w:widowControl w:val="0"/>
              <w:rPr>
                <w:rFonts w:cstheme="minorHAnsi"/>
              </w:rPr>
            </w:pPr>
          </w:p>
          <w:p w14:paraId="7EB3351C" w14:textId="1126900B" w:rsidR="007757EF" w:rsidRPr="00786EAB" w:rsidRDefault="007757EF" w:rsidP="009D0CAA">
            <w:pPr>
              <w:keepLines/>
              <w:widowControl w:val="0"/>
              <w:jc w:val="both"/>
              <w:rPr>
                <w:rFonts w:cstheme="minorHAnsi"/>
              </w:rPr>
            </w:pPr>
            <w:r w:rsidRPr="00786EAB">
              <w:rPr>
                <w:rFonts w:cstheme="minorHAnsi"/>
              </w:rPr>
              <w:t xml:space="preserve">1. Mettre à jour et mettre en œuvre </w:t>
            </w:r>
            <w:r w:rsidR="00CC1A46" w:rsidRPr="00786EAB">
              <w:rPr>
                <w:rFonts w:cstheme="minorHAnsi"/>
              </w:rPr>
              <w:t xml:space="preserve">le </w:t>
            </w:r>
            <w:r w:rsidRPr="00786EAB">
              <w:rPr>
                <w:rFonts w:cstheme="minorHAnsi"/>
              </w:rPr>
              <w:t xml:space="preserve">Cadre de Gestion Environnementale et Sociale (CGES) du Projet pour des Résultats en Petite Enfance et en Éducation de Base (P167478), en cohérence avec les NES pertinentes. </w:t>
            </w:r>
          </w:p>
          <w:p w14:paraId="50CFE4BA" w14:textId="4E208DB7" w:rsidR="007757EF" w:rsidRPr="00786EAB" w:rsidRDefault="007757EF">
            <w:pPr>
              <w:keepLines/>
              <w:widowControl w:val="0"/>
              <w:rPr>
                <w:rFonts w:cstheme="minorHAnsi"/>
              </w:rPr>
            </w:pPr>
          </w:p>
          <w:p w14:paraId="5286A503" w14:textId="77777777" w:rsidR="007757EF" w:rsidRPr="00786EAB" w:rsidRDefault="007757EF">
            <w:pPr>
              <w:keepLines/>
              <w:widowControl w:val="0"/>
              <w:rPr>
                <w:rFonts w:cstheme="minorHAnsi"/>
              </w:rPr>
            </w:pPr>
          </w:p>
          <w:p w14:paraId="0E1CEA4F" w14:textId="4097348A" w:rsidR="00AF3425" w:rsidRPr="00786EAB" w:rsidRDefault="00AF3425" w:rsidP="009D0CAA">
            <w:pPr>
              <w:keepLines/>
              <w:widowControl w:val="0"/>
              <w:jc w:val="both"/>
            </w:pPr>
            <w:r w:rsidRPr="00786EAB">
              <w:t xml:space="preserve">2. Exiger des entrepreneurs qu'ils préparent et mettent en œuvre l'étude d'impact environnemental et social (EIES) spécifique au site du sous-projet, comme indiqué dans le CGES. Les activités des sous-projets proposés décrites dans la liste d'exclusion figurant dans le CGES ne sont pas admises à bénéficier d'un financement au titre du Projet. </w:t>
            </w:r>
          </w:p>
          <w:p w14:paraId="1E8182E5" w14:textId="77777777" w:rsidR="00AF3425" w:rsidRPr="00786EAB" w:rsidRDefault="00AF3425">
            <w:pPr>
              <w:keepLines/>
              <w:widowControl w:val="0"/>
              <w:rPr>
                <w:rFonts w:cstheme="minorHAnsi"/>
              </w:rPr>
            </w:pPr>
          </w:p>
          <w:p w14:paraId="130222C1" w14:textId="77777777" w:rsidR="00125771" w:rsidRPr="00786EAB" w:rsidRDefault="00125771">
            <w:pPr>
              <w:keepLines/>
              <w:widowControl w:val="0"/>
              <w:rPr>
                <w:rFonts w:cstheme="minorHAnsi"/>
              </w:rPr>
            </w:pPr>
          </w:p>
          <w:p w14:paraId="07D062EF" w14:textId="77777777" w:rsidR="00125771" w:rsidRPr="00786EAB" w:rsidRDefault="00125771">
            <w:pPr>
              <w:keepLines/>
              <w:widowControl w:val="0"/>
              <w:rPr>
                <w:rFonts w:cstheme="minorHAnsi"/>
              </w:rPr>
            </w:pPr>
          </w:p>
          <w:p w14:paraId="45E8BCEF" w14:textId="77777777" w:rsidR="00125771" w:rsidRPr="00786EAB" w:rsidRDefault="00125771">
            <w:pPr>
              <w:keepLines/>
              <w:widowControl w:val="0"/>
              <w:rPr>
                <w:rFonts w:cstheme="minorHAnsi"/>
              </w:rPr>
            </w:pPr>
          </w:p>
          <w:p w14:paraId="12753E15" w14:textId="1FF1424D" w:rsidR="007757EF" w:rsidRPr="00786EAB" w:rsidRDefault="00AF3425" w:rsidP="009D0CAA">
            <w:pPr>
              <w:keepLines/>
              <w:widowControl w:val="0"/>
              <w:jc w:val="both"/>
            </w:pPr>
            <w:r w:rsidRPr="00786EAB">
              <w:t xml:space="preserve">3. Veiller à ce que les entrepreneurs préparent un PGES spécifique au site et à ce que l'ingénieur bénéficiaire l'approuve. </w:t>
            </w:r>
          </w:p>
          <w:p w14:paraId="10C61897" w14:textId="77777777" w:rsidR="00DF2281" w:rsidRPr="00786EAB" w:rsidRDefault="00DF2281" w:rsidP="009D0CAA">
            <w:pPr>
              <w:keepLines/>
              <w:widowControl w:val="0"/>
              <w:jc w:val="both"/>
              <w:rPr>
                <w:rFonts w:cstheme="minorHAnsi"/>
              </w:rPr>
            </w:pPr>
          </w:p>
          <w:p w14:paraId="24466C54" w14:textId="370332F1" w:rsidR="00E1399C" w:rsidRPr="00786EAB" w:rsidRDefault="00160BF5" w:rsidP="009D0CAA">
            <w:pPr>
              <w:keepLines/>
              <w:widowControl w:val="0"/>
              <w:jc w:val="both"/>
              <w:rPr>
                <w:rFonts w:cstheme="minorHAnsi"/>
              </w:rPr>
            </w:pPr>
            <w:r w:rsidRPr="00786EAB">
              <w:rPr>
                <w:rFonts w:cstheme="minorHAnsi"/>
              </w:rPr>
              <w:t>4. Réaliser une évaluation sectorielle sur l'EAS/HS</w:t>
            </w:r>
          </w:p>
          <w:p w14:paraId="659F2988" w14:textId="77777777" w:rsidR="00E1399C" w:rsidRPr="00786EAB" w:rsidRDefault="00E1399C">
            <w:pPr>
              <w:keepLines/>
              <w:widowControl w:val="0"/>
              <w:rPr>
                <w:rFonts w:cstheme="minorHAnsi"/>
              </w:rPr>
            </w:pPr>
          </w:p>
          <w:p w14:paraId="48DF29B3" w14:textId="1404A6F4" w:rsidR="00A361C2" w:rsidRPr="00786EAB" w:rsidRDefault="00A361C2" w:rsidP="73907E91">
            <w:pPr>
              <w:keepLines/>
              <w:widowControl w:val="0"/>
              <w:rPr>
                <w:strike/>
              </w:rPr>
            </w:pPr>
          </w:p>
          <w:p w14:paraId="36DB64E0" w14:textId="77777777" w:rsidR="007757EF" w:rsidRPr="00786EAB" w:rsidRDefault="007757EF" w:rsidP="73907E91">
            <w:pPr>
              <w:keepLines/>
              <w:widowControl w:val="0"/>
              <w:rPr>
                <w:b/>
                <w:bCs/>
                <w:color w:val="4472C4" w:themeColor="accent1"/>
              </w:rPr>
            </w:pPr>
          </w:p>
          <w:p w14:paraId="6FF84EBD" w14:textId="36E2D414" w:rsidR="007757EF" w:rsidRPr="00786EAB" w:rsidRDefault="007757EF">
            <w:pPr>
              <w:keepLines/>
              <w:widowControl w:val="0"/>
              <w:rPr>
                <w:rFonts w:cstheme="minorHAnsi"/>
                <w:b/>
                <w:color w:val="4472C4" w:themeColor="accent1"/>
              </w:rPr>
            </w:pPr>
          </w:p>
        </w:tc>
        <w:tc>
          <w:tcPr>
            <w:tcW w:w="3150" w:type="dxa"/>
          </w:tcPr>
          <w:p w14:paraId="0666F4CD" w14:textId="77777777" w:rsidR="007757EF" w:rsidRPr="00786EAB" w:rsidRDefault="007757EF">
            <w:pPr>
              <w:keepLines/>
              <w:widowControl w:val="0"/>
              <w:jc w:val="both"/>
              <w:rPr>
                <w:rFonts w:cstheme="minorHAnsi"/>
              </w:rPr>
            </w:pPr>
          </w:p>
          <w:p w14:paraId="36CA0DC7" w14:textId="7D60DE07" w:rsidR="007757EF" w:rsidRPr="00786EAB" w:rsidRDefault="007757EF" w:rsidP="009D0CAA">
            <w:pPr>
              <w:keepLines/>
              <w:widowControl w:val="0"/>
              <w:jc w:val="both"/>
              <w:rPr>
                <w:rFonts w:cstheme="minorHAnsi"/>
              </w:rPr>
            </w:pPr>
            <w:r w:rsidRPr="00786EAB">
              <w:rPr>
                <w:rFonts w:eastAsia="Times New Roman" w:cstheme="minorHAnsi"/>
              </w:rPr>
              <w:t xml:space="preserve">1. </w:t>
            </w:r>
            <w:r w:rsidR="00236F64" w:rsidRPr="00786EAB">
              <w:rPr>
                <w:rFonts w:cstheme="minorHAnsi"/>
              </w:rPr>
              <w:t xml:space="preserve">Préparer le CGES au plus tard 3 mois après la date d'entrée en vigueur du projet, puis appliquer le CGES tout au long de la mise en œuvre du projet. </w:t>
            </w:r>
          </w:p>
          <w:p w14:paraId="1A734B70" w14:textId="2496F06A" w:rsidR="007757EF" w:rsidRPr="00786EAB" w:rsidRDefault="00302106" w:rsidP="009D0CAA">
            <w:pPr>
              <w:keepLines/>
              <w:widowControl w:val="0"/>
              <w:jc w:val="both"/>
              <w:rPr>
                <w:rFonts w:eastAsia="Times New Roman"/>
              </w:rPr>
            </w:pPr>
            <w:r w:rsidRPr="00786EAB">
              <w:rPr>
                <w:rFonts w:eastAsia="Times New Roman"/>
              </w:rPr>
              <w:t xml:space="preserve">2. Préparer l'EIES pour le sous-projet concerné </w:t>
            </w:r>
            <w:r w:rsidR="007757EF" w:rsidRPr="00786EAB">
              <w:t>avant la réalisation du sous-projet qui nécessite la préparation d'un tel PGES</w:t>
            </w:r>
            <w:r w:rsidR="007757EF" w:rsidRPr="00786EAB">
              <w:rPr>
                <w:rFonts w:eastAsia="Times New Roman"/>
              </w:rPr>
              <w:t xml:space="preserve">. </w:t>
            </w:r>
          </w:p>
          <w:p w14:paraId="07A02265" w14:textId="77777777" w:rsidR="00BC6244" w:rsidRPr="00786EAB" w:rsidRDefault="00BC6244">
            <w:pPr>
              <w:keepLines/>
              <w:widowControl w:val="0"/>
              <w:rPr>
                <w:rFonts w:eastAsia="Times New Roman" w:cstheme="minorHAnsi"/>
              </w:rPr>
            </w:pPr>
          </w:p>
          <w:p w14:paraId="632D3405" w14:textId="091CDD2B" w:rsidR="00A0508D" w:rsidRPr="00786EAB" w:rsidRDefault="00EA72E4" w:rsidP="009D0CAA">
            <w:pPr>
              <w:keepLines/>
              <w:widowControl w:val="0"/>
              <w:jc w:val="both"/>
            </w:pPr>
            <w:r w:rsidRPr="00786EAB">
              <w:t>3. L'ingénieur approuve le PGES avant de commencer</w:t>
            </w:r>
          </w:p>
          <w:p w14:paraId="640FFD3B" w14:textId="7DDBBABB" w:rsidR="00EA72E4" w:rsidRPr="00786EAB" w:rsidRDefault="00EA72E4" w:rsidP="73907E91">
            <w:pPr>
              <w:keepLines/>
              <w:widowControl w:val="0"/>
              <w:rPr>
                <w:strike/>
              </w:rPr>
            </w:pPr>
          </w:p>
          <w:p w14:paraId="736E868A" w14:textId="77777777" w:rsidR="004820C7" w:rsidRPr="00786EAB" w:rsidRDefault="004820C7">
            <w:pPr>
              <w:keepLines/>
              <w:widowControl w:val="0"/>
              <w:rPr>
                <w:rFonts w:cstheme="minorHAnsi"/>
                <w:strike/>
              </w:rPr>
            </w:pPr>
          </w:p>
          <w:p w14:paraId="63CF7B43" w14:textId="77777777" w:rsidR="004820C7" w:rsidRPr="00786EAB" w:rsidRDefault="004820C7">
            <w:pPr>
              <w:keepLines/>
              <w:widowControl w:val="0"/>
              <w:rPr>
                <w:rFonts w:eastAsia="Times New Roman" w:cstheme="minorHAnsi"/>
              </w:rPr>
            </w:pPr>
          </w:p>
          <w:p w14:paraId="1233D90A" w14:textId="77777777" w:rsidR="00E85C05" w:rsidRPr="00786EAB" w:rsidRDefault="00E85C05">
            <w:pPr>
              <w:keepLines/>
              <w:widowControl w:val="0"/>
              <w:rPr>
                <w:rFonts w:eastAsia="Times New Roman" w:cstheme="minorHAnsi"/>
              </w:rPr>
            </w:pPr>
          </w:p>
          <w:p w14:paraId="1A42CE69" w14:textId="6FD13C29" w:rsidR="00E85C05" w:rsidRPr="00786EAB" w:rsidRDefault="00677200" w:rsidP="001A1FF8">
            <w:pPr>
              <w:keepLines/>
              <w:widowControl w:val="0"/>
              <w:jc w:val="both"/>
              <w:rPr>
                <w:rFonts w:eastAsia="Times New Roman" w:cstheme="minorHAnsi"/>
              </w:rPr>
            </w:pPr>
            <w:r w:rsidRPr="00786EAB">
              <w:rPr>
                <w:rFonts w:eastAsia="Times New Roman" w:cstheme="minorHAnsi"/>
              </w:rPr>
              <w:t>4. Préparer l'évaluation sectorielle de l'EAS/HS au plus tard 6 mois après la date d'entrée en vigueur du projet</w:t>
            </w:r>
          </w:p>
          <w:p w14:paraId="5D2B94EE" w14:textId="77777777" w:rsidR="007922D0" w:rsidRPr="00786EAB" w:rsidRDefault="007922D0">
            <w:pPr>
              <w:keepLines/>
              <w:widowControl w:val="0"/>
              <w:rPr>
                <w:rFonts w:eastAsia="Times New Roman" w:cstheme="minorHAnsi"/>
              </w:rPr>
            </w:pPr>
          </w:p>
          <w:p w14:paraId="088E2EA5" w14:textId="200AA1AC" w:rsidR="00E85C05" w:rsidRPr="00786EAB" w:rsidRDefault="00E85C05">
            <w:pPr>
              <w:keepLines/>
              <w:widowControl w:val="0"/>
              <w:rPr>
                <w:rFonts w:eastAsia="Times New Roman" w:cstheme="minorHAnsi"/>
              </w:rPr>
            </w:pPr>
          </w:p>
        </w:tc>
        <w:tc>
          <w:tcPr>
            <w:tcW w:w="2160" w:type="dxa"/>
          </w:tcPr>
          <w:p w14:paraId="3788C845" w14:textId="77777777" w:rsidR="007757EF" w:rsidRPr="00786EAB" w:rsidRDefault="007757EF">
            <w:pPr>
              <w:keepLines/>
              <w:widowControl w:val="0"/>
              <w:rPr>
                <w:rFonts w:cstheme="minorHAnsi"/>
              </w:rPr>
            </w:pPr>
          </w:p>
          <w:p w14:paraId="308CDC2E" w14:textId="77777777" w:rsidR="00871F7C" w:rsidRPr="00786EAB" w:rsidRDefault="00871F7C">
            <w:pPr>
              <w:keepLines/>
              <w:widowControl w:val="0"/>
              <w:rPr>
                <w:rFonts w:cstheme="minorHAnsi"/>
              </w:rPr>
            </w:pPr>
          </w:p>
          <w:p w14:paraId="526125E9" w14:textId="77777777" w:rsidR="00871F7C" w:rsidRPr="00786EAB" w:rsidRDefault="00871F7C">
            <w:pPr>
              <w:keepLines/>
              <w:widowControl w:val="0"/>
              <w:rPr>
                <w:rFonts w:cstheme="minorHAnsi"/>
              </w:rPr>
            </w:pPr>
          </w:p>
          <w:p w14:paraId="7C05BE39" w14:textId="5D27C5BE" w:rsidR="00871F7C" w:rsidRPr="00786EAB" w:rsidRDefault="00814221">
            <w:pPr>
              <w:keepLines/>
              <w:widowControl w:val="0"/>
              <w:rPr>
                <w:rFonts w:cstheme="minorHAnsi"/>
              </w:rPr>
            </w:pPr>
            <w:r w:rsidRPr="00786EAB">
              <w:rPr>
                <w:rFonts w:cstheme="minorHAnsi"/>
              </w:rPr>
              <w:t>UCP</w:t>
            </w:r>
          </w:p>
          <w:p w14:paraId="51A0175A" w14:textId="59D9F23F" w:rsidR="00BC6244" w:rsidRPr="00786EAB" w:rsidRDefault="00BC6244" w:rsidP="73907E91">
            <w:pPr>
              <w:keepLines/>
              <w:widowControl w:val="0"/>
            </w:pPr>
          </w:p>
        </w:tc>
      </w:tr>
      <w:tr w:rsidR="00AA19C1" w:rsidRPr="00786EAB" w14:paraId="39FB1C2B" w14:textId="77777777" w:rsidTr="0004133D">
        <w:trPr>
          <w:trHeight w:val="20"/>
        </w:trPr>
        <w:tc>
          <w:tcPr>
            <w:tcW w:w="625" w:type="dxa"/>
          </w:tcPr>
          <w:p w14:paraId="042B5D6D" w14:textId="0FC67086" w:rsidR="00AA19C1" w:rsidRPr="00786EAB" w:rsidRDefault="00AA19C1">
            <w:pPr>
              <w:keepLines/>
              <w:widowControl w:val="0"/>
              <w:jc w:val="center"/>
              <w:rPr>
                <w:rFonts w:cstheme="minorHAnsi"/>
              </w:rPr>
            </w:pPr>
            <w:r w:rsidRPr="00786EAB">
              <w:rPr>
                <w:rFonts w:cstheme="minorHAnsi"/>
              </w:rPr>
              <w:t>1.2</w:t>
            </w:r>
          </w:p>
        </w:tc>
        <w:tc>
          <w:tcPr>
            <w:tcW w:w="8370" w:type="dxa"/>
          </w:tcPr>
          <w:p w14:paraId="4E57BCE1" w14:textId="77777777" w:rsidR="00AA19C1" w:rsidRPr="00786EAB" w:rsidRDefault="00AA19C1" w:rsidP="00AA19C1">
            <w:pPr>
              <w:keepLines/>
              <w:widowControl w:val="0"/>
              <w:rPr>
                <w:rFonts w:cstheme="minorHAnsi"/>
                <w:b/>
                <w:color w:val="4472C4" w:themeColor="accent1"/>
              </w:rPr>
            </w:pPr>
            <w:r w:rsidRPr="00786EAB">
              <w:rPr>
                <w:rFonts w:cstheme="minorHAnsi"/>
                <w:b/>
                <w:color w:val="4472C4" w:themeColor="accent1"/>
              </w:rPr>
              <w:t xml:space="preserve">GESTION DES FOURNISSEURS ET PRESTATAIRES </w:t>
            </w:r>
          </w:p>
          <w:p w14:paraId="747E2330" w14:textId="77777777" w:rsidR="00AA19C1" w:rsidRPr="00786EAB" w:rsidRDefault="00AA19C1" w:rsidP="00AA19C1">
            <w:pPr>
              <w:keepLines/>
              <w:widowControl w:val="0"/>
              <w:rPr>
                <w:rFonts w:cstheme="minorHAnsi"/>
              </w:rPr>
            </w:pPr>
          </w:p>
          <w:p w14:paraId="110FFCAB" w14:textId="1FC25FDA" w:rsidR="00AA19C1" w:rsidRPr="00786EAB" w:rsidRDefault="00AA19C1" w:rsidP="00AA19C1">
            <w:pPr>
              <w:keepLines/>
              <w:widowControl w:val="0"/>
              <w:jc w:val="both"/>
              <w:rPr>
                <w:rFonts w:cstheme="minorHAnsi"/>
              </w:rPr>
            </w:pPr>
            <w:r w:rsidRPr="00786EAB">
              <w:rPr>
                <w:rFonts w:cstheme="minorHAnsi"/>
              </w:rPr>
              <w:t xml:space="preserve">Intégrer les aspects pertinents du PEES, y compris, entre autres, </w:t>
            </w:r>
            <w:r w:rsidR="00A42C51" w:rsidRPr="00786EAB">
              <w:rPr>
                <w:rStyle w:val="cf01"/>
                <w:rFonts w:asciiTheme="minorHAnsi" w:hAnsiTheme="minorHAnsi" w:cstheme="minorHAnsi"/>
                <w:sz w:val="22"/>
                <w:szCs w:val="22"/>
              </w:rPr>
              <w:t>préciser les évaluations ou plans environnementaux et sociaux pertinents</w:t>
            </w:r>
            <w:r w:rsidRPr="00786EAB">
              <w:rPr>
                <w:rFonts w:cstheme="minorHAnsi"/>
              </w:rPr>
              <w:t xml:space="preserve">, les procédures de gestion de la main-d'œuvre et le code de conduite, dans les spécifications environnementales et sociales des documents de passation des marchés et des contrats avec les fournisseurs et prestataires et les sociétés de supervision. Par la suite, s'assurer que les fournisseurs et prestataires et les sociétés de supervision s'y conforment et qu'ils exigent de leurs sous-traitants qu'ils se conforment aux spécifications environnementales et sociales de leurs contrats respectifs. Fournir à l'Association des copies des contrats pertinents avec les entrepreneurs/sous-traitants et les sociétés de supervision. </w:t>
            </w:r>
          </w:p>
          <w:p w14:paraId="7BD3263A" w14:textId="77777777" w:rsidR="00267F94" w:rsidRPr="00786EAB" w:rsidRDefault="00267F94" w:rsidP="00AA19C1">
            <w:pPr>
              <w:keepLines/>
              <w:widowControl w:val="0"/>
              <w:jc w:val="both"/>
              <w:rPr>
                <w:rFonts w:cstheme="minorHAnsi"/>
              </w:rPr>
            </w:pPr>
          </w:p>
          <w:p w14:paraId="0EABBFA5" w14:textId="2A2AA4C9" w:rsidR="00267F94" w:rsidRPr="00786EAB" w:rsidRDefault="00267F94" w:rsidP="00AA19C1">
            <w:pPr>
              <w:keepLines/>
              <w:widowControl w:val="0"/>
              <w:jc w:val="both"/>
              <w:rPr>
                <w:rFonts w:cstheme="minorHAnsi"/>
              </w:rPr>
            </w:pPr>
          </w:p>
        </w:tc>
        <w:tc>
          <w:tcPr>
            <w:tcW w:w="3150" w:type="dxa"/>
          </w:tcPr>
          <w:p w14:paraId="1D6D5F4A" w14:textId="77777777" w:rsidR="000F3DF3" w:rsidRPr="00786EAB" w:rsidRDefault="000F3DF3" w:rsidP="00E50648">
            <w:pPr>
              <w:keepLines/>
              <w:widowControl w:val="0"/>
              <w:rPr>
                <w:rFonts w:eastAsia="Times New Roman" w:cstheme="minorHAnsi"/>
                <w:bCs/>
                <w:iCs/>
              </w:rPr>
            </w:pPr>
          </w:p>
          <w:p w14:paraId="37D9FBC8" w14:textId="77777777" w:rsidR="000F3DF3" w:rsidRPr="00786EAB" w:rsidRDefault="000F3DF3" w:rsidP="00E50648">
            <w:pPr>
              <w:keepLines/>
              <w:widowControl w:val="0"/>
              <w:rPr>
                <w:rFonts w:eastAsia="Times New Roman" w:cstheme="minorHAnsi"/>
                <w:bCs/>
                <w:iCs/>
              </w:rPr>
            </w:pPr>
          </w:p>
          <w:p w14:paraId="32797136" w14:textId="4F7184D6" w:rsidR="00E50648" w:rsidRPr="00786EAB" w:rsidRDefault="000B4D29" w:rsidP="00B43F30">
            <w:pPr>
              <w:keepLines/>
              <w:widowControl w:val="0"/>
              <w:jc w:val="both"/>
              <w:rPr>
                <w:rFonts w:eastAsia="Times New Roman" w:cstheme="minorHAnsi"/>
                <w:bCs/>
                <w:iCs/>
              </w:rPr>
            </w:pPr>
            <w:r w:rsidRPr="00786EAB">
              <w:rPr>
                <w:rFonts w:eastAsia="Times New Roman" w:cstheme="minorHAnsi"/>
                <w:bCs/>
                <w:iCs/>
              </w:rPr>
              <w:t>Dans le cadre de la préparation des documents de passation des marchés et des contrats respectifs.</w:t>
            </w:r>
          </w:p>
          <w:p w14:paraId="6D4FA10E" w14:textId="77777777" w:rsidR="000F3DF3" w:rsidRPr="00786EAB" w:rsidRDefault="00E50648" w:rsidP="00C81BCE">
            <w:pPr>
              <w:keepLines/>
              <w:widowControl w:val="0"/>
              <w:jc w:val="both"/>
              <w:rPr>
                <w:rFonts w:eastAsia="Times New Roman" w:cstheme="minorHAnsi"/>
                <w:bCs/>
                <w:iCs/>
              </w:rPr>
            </w:pPr>
            <w:r w:rsidRPr="00786EAB">
              <w:rPr>
                <w:rFonts w:eastAsia="Times New Roman" w:cstheme="minorHAnsi"/>
                <w:bCs/>
                <w:iCs/>
              </w:rPr>
              <w:t xml:space="preserve">Superviser les fournisseurs et prestataires tout au long de la mise en œuvre du projet. </w:t>
            </w:r>
          </w:p>
          <w:p w14:paraId="66FD6576" w14:textId="77777777" w:rsidR="000F3DF3" w:rsidRPr="00786EAB" w:rsidRDefault="000F3DF3" w:rsidP="00E50648">
            <w:pPr>
              <w:keepLines/>
              <w:widowControl w:val="0"/>
              <w:rPr>
                <w:rFonts w:eastAsia="Times New Roman" w:cstheme="minorHAnsi"/>
                <w:bCs/>
                <w:iCs/>
              </w:rPr>
            </w:pPr>
          </w:p>
          <w:p w14:paraId="6DE3D463" w14:textId="7DD092BB" w:rsidR="00AA19C1" w:rsidRPr="00786EAB" w:rsidRDefault="005278AA" w:rsidP="00C81BCE">
            <w:pPr>
              <w:keepLines/>
              <w:widowControl w:val="0"/>
              <w:jc w:val="both"/>
              <w:rPr>
                <w:rFonts w:eastAsia="Calibri" w:cstheme="minorHAnsi"/>
              </w:rPr>
            </w:pPr>
            <w:r w:rsidRPr="00786EAB">
              <w:rPr>
                <w:rFonts w:eastAsia="Times New Roman" w:cstheme="minorHAnsi"/>
                <w:bCs/>
                <w:iCs/>
              </w:rPr>
              <w:t xml:space="preserve">Copies des contrats pertinents fournies à l'Association sur demande. </w:t>
            </w:r>
          </w:p>
        </w:tc>
        <w:tc>
          <w:tcPr>
            <w:tcW w:w="2160" w:type="dxa"/>
          </w:tcPr>
          <w:p w14:paraId="4BD294FC" w14:textId="77777777" w:rsidR="00AA19C1" w:rsidRPr="00786EAB" w:rsidRDefault="00AA19C1">
            <w:pPr>
              <w:keepLines/>
              <w:widowControl w:val="0"/>
              <w:rPr>
                <w:rFonts w:cstheme="minorHAnsi"/>
              </w:rPr>
            </w:pPr>
          </w:p>
          <w:p w14:paraId="6A1693C4" w14:textId="77777777" w:rsidR="006524C4" w:rsidRPr="00786EAB" w:rsidRDefault="006524C4">
            <w:pPr>
              <w:keepLines/>
              <w:widowControl w:val="0"/>
              <w:rPr>
                <w:rFonts w:cstheme="minorHAnsi"/>
              </w:rPr>
            </w:pPr>
          </w:p>
          <w:p w14:paraId="3FF45CB6" w14:textId="192F4E21" w:rsidR="006524C4" w:rsidRPr="00786EAB" w:rsidRDefault="00814221">
            <w:pPr>
              <w:keepLines/>
              <w:widowControl w:val="0"/>
              <w:rPr>
                <w:rFonts w:cstheme="minorHAnsi"/>
              </w:rPr>
            </w:pPr>
            <w:r w:rsidRPr="00786EAB">
              <w:rPr>
                <w:rFonts w:cstheme="minorHAnsi"/>
              </w:rPr>
              <w:t>UCP</w:t>
            </w:r>
          </w:p>
          <w:p w14:paraId="5857C3B0" w14:textId="46D50967" w:rsidR="006524C4" w:rsidRPr="00786EAB" w:rsidRDefault="006524C4" w:rsidP="73907E91">
            <w:pPr>
              <w:keepLines/>
              <w:widowControl w:val="0"/>
            </w:pPr>
          </w:p>
        </w:tc>
      </w:tr>
      <w:tr w:rsidR="007757EF" w:rsidRPr="00786EAB" w14:paraId="519A6939" w14:textId="77777777" w:rsidTr="0004133D">
        <w:trPr>
          <w:trHeight w:val="20"/>
        </w:trPr>
        <w:tc>
          <w:tcPr>
            <w:tcW w:w="625" w:type="dxa"/>
          </w:tcPr>
          <w:p w14:paraId="5042C27D" w14:textId="5C30B1E0" w:rsidR="007757EF" w:rsidRPr="00786EAB" w:rsidRDefault="007757EF">
            <w:pPr>
              <w:keepLines/>
              <w:widowControl w:val="0"/>
              <w:jc w:val="center"/>
              <w:rPr>
                <w:rFonts w:cstheme="minorHAnsi"/>
              </w:rPr>
            </w:pPr>
            <w:r w:rsidRPr="00786EAB">
              <w:rPr>
                <w:rFonts w:cstheme="minorHAnsi"/>
              </w:rPr>
              <w:t>1.3</w:t>
            </w:r>
          </w:p>
        </w:tc>
        <w:tc>
          <w:tcPr>
            <w:tcW w:w="8370" w:type="dxa"/>
          </w:tcPr>
          <w:p w14:paraId="2C2C140C" w14:textId="77777777" w:rsidR="007757EF" w:rsidRPr="00786EAB" w:rsidRDefault="007757EF">
            <w:pPr>
              <w:keepLines/>
              <w:widowControl w:val="0"/>
              <w:jc w:val="both"/>
              <w:rPr>
                <w:rFonts w:cstheme="minorHAnsi"/>
                <w:b/>
                <w:color w:val="4472C4" w:themeColor="accent1"/>
              </w:rPr>
            </w:pPr>
            <w:r w:rsidRPr="00786EAB">
              <w:rPr>
                <w:rFonts w:cstheme="minorHAnsi"/>
                <w:b/>
                <w:color w:val="4472C4" w:themeColor="accent1"/>
              </w:rPr>
              <w:t xml:space="preserve">APPUI TECHNIQUE </w:t>
            </w:r>
          </w:p>
          <w:p w14:paraId="3E093F20" w14:textId="77777777" w:rsidR="007757EF" w:rsidRPr="00786EAB" w:rsidRDefault="007757EF">
            <w:pPr>
              <w:keepLines/>
              <w:widowControl w:val="0"/>
              <w:jc w:val="both"/>
              <w:rPr>
                <w:rFonts w:cstheme="minorHAnsi"/>
              </w:rPr>
            </w:pPr>
          </w:p>
          <w:p w14:paraId="03C794D5" w14:textId="75D67DD8" w:rsidR="007757EF" w:rsidRPr="00786EAB" w:rsidRDefault="00AD76C8" w:rsidP="00C81BCE">
            <w:pPr>
              <w:pStyle w:val="CommentText"/>
              <w:jc w:val="both"/>
              <w:rPr>
                <w:sz w:val="22"/>
                <w:szCs w:val="22"/>
              </w:rPr>
            </w:pPr>
            <w:r w:rsidRPr="00786EAB">
              <w:rPr>
                <w:sz w:val="22"/>
                <w:szCs w:val="22"/>
              </w:rPr>
              <w:t>Réaliser les consultations, les études (y compris les études de faisabilité, le cas échéant), le renforcement des capacités, la formation et toute autre activité d'assistance technique dans le cadre du Projet, y compris, entre autres, la préparation des instruments environnementaux et sociaux, conformément à des termes de référence acceptables pour l'Association et conformes aux NES. Par la suite, préparer et finaliser les résultats de ces activités conformément aux termes de référence.</w:t>
            </w:r>
          </w:p>
          <w:p w14:paraId="1AA55991" w14:textId="77777777" w:rsidR="007757EF" w:rsidRPr="00786EAB" w:rsidRDefault="007757EF">
            <w:pPr>
              <w:keepLines/>
              <w:widowControl w:val="0"/>
              <w:rPr>
                <w:rFonts w:cstheme="minorHAnsi"/>
              </w:rPr>
            </w:pPr>
          </w:p>
          <w:p w14:paraId="5469CD44" w14:textId="5597CFC5" w:rsidR="007757EF" w:rsidRPr="00786EAB" w:rsidRDefault="007757EF">
            <w:pPr>
              <w:keepLines/>
              <w:widowControl w:val="0"/>
              <w:rPr>
                <w:rFonts w:cstheme="minorHAnsi"/>
              </w:rPr>
            </w:pPr>
          </w:p>
        </w:tc>
        <w:tc>
          <w:tcPr>
            <w:tcW w:w="3150" w:type="dxa"/>
          </w:tcPr>
          <w:p w14:paraId="0F51BFEB" w14:textId="77777777" w:rsidR="004D1B43" w:rsidRPr="00786EAB" w:rsidRDefault="004D1B43">
            <w:pPr>
              <w:keepLines/>
              <w:widowControl w:val="0"/>
              <w:rPr>
                <w:rFonts w:eastAsia="Calibri" w:cstheme="minorHAnsi"/>
              </w:rPr>
            </w:pPr>
          </w:p>
          <w:p w14:paraId="7D466FB0" w14:textId="77777777" w:rsidR="004D1B43" w:rsidRPr="00786EAB" w:rsidRDefault="004D1B43">
            <w:pPr>
              <w:keepLines/>
              <w:widowControl w:val="0"/>
              <w:rPr>
                <w:rFonts w:eastAsia="Calibri" w:cstheme="minorHAnsi"/>
              </w:rPr>
            </w:pPr>
          </w:p>
          <w:p w14:paraId="7B5C5ACA" w14:textId="77777777" w:rsidR="004D1B43" w:rsidRPr="00786EAB" w:rsidRDefault="004D1B43">
            <w:pPr>
              <w:keepLines/>
              <w:widowControl w:val="0"/>
              <w:rPr>
                <w:rFonts w:eastAsia="Calibri" w:cstheme="minorHAnsi"/>
              </w:rPr>
            </w:pPr>
          </w:p>
          <w:p w14:paraId="176417ED" w14:textId="77777777" w:rsidR="004D1B43" w:rsidRPr="00786EAB" w:rsidRDefault="004D1B43">
            <w:pPr>
              <w:keepLines/>
              <w:widowControl w:val="0"/>
              <w:rPr>
                <w:rFonts w:eastAsia="Calibri" w:cstheme="minorHAnsi"/>
              </w:rPr>
            </w:pPr>
          </w:p>
          <w:p w14:paraId="12A65D72" w14:textId="77777777" w:rsidR="004D1B43" w:rsidRPr="00786EAB" w:rsidRDefault="004D1B43">
            <w:pPr>
              <w:keepLines/>
              <w:widowControl w:val="0"/>
              <w:rPr>
                <w:rFonts w:eastAsia="Calibri" w:cstheme="minorHAnsi"/>
              </w:rPr>
            </w:pPr>
          </w:p>
          <w:p w14:paraId="79F48F61" w14:textId="75F6A860" w:rsidR="007757EF" w:rsidRPr="00786EAB" w:rsidRDefault="007757EF" w:rsidP="00C81BCE">
            <w:pPr>
              <w:keepLines/>
              <w:widowControl w:val="0"/>
              <w:jc w:val="both"/>
              <w:rPr>
                <w:rFonts w:eastAsia="Calibri" w:cstheme="minorHAnsi"/>
              </w:rPr>
            </w:pPr>
            <w:r w:rsidRPr="00786EAB">
              <w:rPr>
                <w:rFonts w:eastAsia="Calibri" w:cstheme="minorHAnsi"/>
              </w:rPr>
              <w:t xml:space="preserve">Tout au long de la mise en œuvre du Projet.  </w:t>
            </w:r>
          </w:p>
          <w:p w14:paraId="362D68BC" w14:textId="77777777" w:rsidR="007757EF" w:rsidRPr="00786EAB" w:rsidRDefault="007757EF">
            <w:pPr>
              <w:keepLines/>
              <w:widowControl w:val="0"/>
              <w:rPr>
                <w:rFonts w:eastAsia="Calibri" w:cstheme="minorHAnsi"/>
              </w:rPr>
            </w:pPr>
          </w:p>
          <w:p w14:paraId="0717CEBD" w14:textId="77777777" w:rsidR="007757EF" w:rsidRPr="00786EAB" w:rsidRDefault="007757EF">
            <w:pPr>
              <w:keepLines/>
              <w:widowControl w:val="0"/>
              <w:rPr>
                <w:rFonts w:eastAsia="Times New Roman" w:cstheme="minorHAnsi"/>
                <w:bCs/>
              </w:rPr>
            </w:pPr>
          </w:p>
        </w:tc>
        <w:tc>
          <w:tcPr>
            <w:tcW w:w="2160" w:type="dxa"/>
          </w:tcPr>
          <w:p w14:paraId="3762E55A" w14:textId="77777777" w:rsidR="007757EF" w:rsidRPr="00786EAB" w:rsidRDefault="007757EF">
            <w:pPr>
              <w:keepLines/>
              <w:widowControl w:val="0"/>
              <w:rPr>
                <w:rFonts w:cstheme="minorHAnsi"/>
              </w:rPr>
            </w:pPr>
          </w:p>
          <w:p w14:paraId="68058C7A" w14:textId="77777777" w:rsidR="007757EF" w:rsidRPr="00786EAB" w:rsidRDefault="007757EF">
            <w:pPr>
              <w:keepLines/>
              <w:widowControl w:val="0"/>
              <w:rPr>
                <w:rFonts w:cstheme="minorHAnsi"/>
              </w:rPr>
            </w:pPr>
          </w:p>
          <w:p w14:paraId="68B9F912" w14:textId="77777777" w:rsidR="007757EF" w:rsidRPr="00786EAB" w:rsidRDefault="007757EF">
            <w:pPr>
              <w:keepLines/>
              <w:widowControl w:val="0"/>
              <w:rPr>
                <w:rFonts w:cstheme="minorHAnsi"/>
              </w:rPr>
            </w:pPr>
          </w:p>
          <w:p w14:paraId="0E2323BD" w14:textId="77777777" w:rsidR="004D1B43" w:rsidRPr="00786EAB" w:rsidRDefault="004D1B43">
            <w:pPr>
              <w:keepLines/>
              <w:widowControl w:val="0"/>
              <w:rPr>
                <w:rFonts w:cstheme="minorHAnsi"/>
              </w:rPr>
            </w:pPr>
          </w:p>
          <w:p w14:paraId="389DEA21" w14:textId="77777777" w:rsidR="004D1B43" w:rsidRPr="00786EAB" w:rsidRDefault="004D1B43">
            <w:pPr>
              <w:keepLines/>
              <w:widowControl w:val="0"/>
              <w:rPr>
                <w:rFonts w:cstheme="minorHAnsi"/>
              </w:rPr>
            </w:pPr>
          </w:p>
          <w:p w14:paraId="37EB1BE8" w14:textId="40A6C7F9" w:rsidR="004D1B43" w:rsidRPr="00786EAB" w:rsidRDefault="00814221">
            <w:pPr>
              <w:keepLines/>
              <w:widowControl w:val="0"/>
              <w:rPr>
                <w:rFonts w:cstheme="minorHAnsi"/>
              </w:rPr>
            </w:pPr>
            <w:r w:rsidRPr="00786EAB">
              <w:rPr>
                <w:rFonts w:cstheme="minorHAnsi"/>
              </w:rPr>
              <w:t>UCP</w:t>
            </w:r>
          </w:p>
        </w:tc>
      </w:tr>
      <w:tr w:rsidR="007757EF" w:rsidRPr="00786EAB" w14:paraId="353D51ED" w14:textId="77777777" w:rsidTr="0004133D">
        <w:trPr>
          <w:cantSplit/>
          <w:trHeight w:val="233"/>
        </w:trPr>
        <w:tc>
          <w:tcPr>
            <w:tcW w:w="14305" w:type="dxa"/>
            <w:gridSpan w:val="4"/>
            <w:shd w:val="clear" w:color="auto" w:fill="F4B083" w:themeFill="accent2" w:themeFillTint="99"/>
          </w:tcPr>
          <w:p w14:paraId="6169DC82" w14:textId="77777777" w:rsidR="007757EF" w:rsidRPr="00786EAB" w:rsidRDefault="007757EF">
            <w:pPr>
              <w:keepLines/>
              <w:widowControl w:val="0"/>
              <w:rPr>
                <w:rFonts w:cstheme="minorHAnsi"/>
              </w:rPr>
            </w:pPr>
            <w:r w:rsidRPr="00786EAB">
              <w:rPr>
                <w:rFonts w:cstheme="minorHAnsi"/>
                <w:b/>
              </w:rPr>
              <w:t xml:space="preserve">NES 2 : EMPLOI ET CONDITIONS DE TRAVAIL  </w:t>
            </w:r>
          </w:p>
        </w:tc>
      </w:tr>
      <w:tr w:rsidR="007757EF" w:rsidRPr="00786EAB" w14:paraId="2676CFF1" w14:textId="77777777" w:rsidTr="0004133D">
        <w:trPr>
          <w:trHeight w:val="20"/>
        </w:trPr>
        <w:tc>
          <w:tcPr>
            <w:tcW w:w="625" w:type="dxa"/>
          </w:tcPr>
          <w:p w14:paraId="0C7CBDC1" w14:textId="77777777" w:rsidR="007757EF" w:rsidRPr="00786EAB" w:rsidRDefault="007757EF">
            <w:pPr>
              <w:keepLines/>
              <w:widowControl w:val="0"/>
              <w:jc w:val="center"/>
              <w:rPr>
                <w:rFonts w:cstheme="minorHAnsi"/>
              </w:rPr>
            </w:pPr>
            <w:r w:rsidRPr="00786EAB">
              <w:rPr>
                <w:rFonts w:cstheme="minorHAnsi"/>
              </w:rPr>
              <w:t>2.1</w:t>
            </w:r>
          </w:p>
        </w:tc>
        <w:tc>
          <w:tcPr>
            <w:tcW w:w="8370" w:type="dxa"/>
          </w:tcPr>
          <w:p w14:paraId="2888419F" w14:textId="77777777" w:rsidR="007757EF" w:rsidRPr="00786EAB" w:rsidRDefault="007757EF">
            <w:pPr>
              <w:keepLines/>
              <w:widowControl w:val="0"/>
              <w:rPr>
                <w:rFonts w:cstheme="minorHAnsi"/>
                <w:b/>
                <w:color w:val="4472C4" w:themeColor="accent1"/>
              </w:rPr>
            </w:pPr>
            <w:r w:rsidRPr="00786EAB">
              <w:rPr>
                <w:rFonts w:cstheme="minorHAnsi"/>
                <w:b/>
                <w:color w:val="4472C4" w:themeColor="accent1"/>
              </w:rPr>
              <w:t>PROCÉDURES DE GESTION DE LA MAIN‑D’ŒUVRE</w:t>
            </w:r>
          </w:p>
          <w:p w14:paraId="52818E9A" w14:textId="77777777" w:rsidR="007757EF" w:rsidRPr="00786EAB" w:rsidRDefault="007757EF">
            <w:pPr>
              <w:keepLines/>
              <w:widowControl w:val="0"/>
              <w:rPr>
                <w:rFonts w:cstheme="minorHAnsi"/>
              </w:rPr>
            </w:pPr>
          </w:p>
          <w:p w14:paraId="4F487BB1" w14:textId="42ABCFD0" w:rsidR="007757EF" w:rsidRPr="00786EAB" w:rsidRDefault="00440D6A" w:rsidP="00C81BCE">
            <w:pPr>
              <w:keepLines/>
              <w:widowControl w:val="0"/>
              <w:jc w:val="both"/>
              <w:rPr>
                <w:rFonts w:cstheme="minorHAnsi"/>
              </w:rPr>
            </w:pPr>
            <w:r w:rsidRPr="00786EAB">
              <w:rPr>
                <w:rFonts w:cstheme="minorHAnsi"/>
              </w:rPr>
              <w:t>Mettre à jour et mettre en œuvre les procédures de gestion de la main d'œuvre (PGM</w:t>
            </w:r>
            <w:r w:rsidR="00C81BCE" w:rsidRPr="00786EAB">
              <w:rPr>
                <w:rFonts w:cstheme="minorHAnsi"/>
              </w:rPr>
              <w:t>O</w:t>
            </w:r>
            <w:r w:rsidRPr="00786EAB">
              <w:rPr>
                <w:rFonts w:cstheme="minorHAnsi"/>
              </w:rPr>
              <w:t>) du Projet</w:t>
            </w:r>
            <w:r w:rsidR="00C81BCE" w:rsidRPr="00786EAB">
              <w:rPr>
                <w:rFonts w:cstheme="minorHAnsi"/>
              </w:rPr>
              <w:t xml:space="preserve"> pour les R</w:t>
            </w:r>
            <w:r w:rsidRPr="00786EAB">
              <w:rPr>
                <w:rFonts w:cstheme="minorHAnsi"/>
              </w:rPr>
              <w:t xml:space="preserve">ésultats </w:t>
            </w:r>
            <w:r w:rsidR="00C81BCE" w:rsidRPr="00786EAB">
              <w:rPr>
                <w:rFonts w:cstheme="minorHAnsi"/>
              </w:rPr>
              <w:t xml:space="preserve">aux Préscolaires et </w:t>
            </w:r>
            <w:r w:rsidR="009338B9" w:rsidRPr="00786EAB">
              <w:rPr>
                <w:rFonts w:cstheme="minorHAnsi"/>
              </w:rPr>
              <w:t xml:space="preserve">l’Enseignement Fondamental </w:t>
            </w:r>
            <w:r w:rsidRPr="00786EAB">
              <w:rPr>
                <w:rFonts w:cstheme="minorHAnsi"/>
              </w:rPr>
              <w:t xml:space="preserve">en Guinée (P167478)  </w:t>
            </w:r>
          </w:p>
          <w:p w14:paraId="2ABE15A9" w14:textId="77777777" w:rsidR="007757EF" w:rsidRPr="00786EAB" w:rsidRDefault="007757EF">
            <w:pPr>
              <w:keepLines/>
              <w:widowControl w:val="0"/>
              <w:rPr>
                <w:rFonts w:cstheme="minorHAnsi"/>
              </w:rPr>
            </w:pPr>
          </w:p>
          <w:p w14:paraId="5951BE7F" w14:textId="1FA6E09F" w:rsidR="007757EF" w:rsidRPr="00786EAB" w:rsidRDefault="007757EF">
            <w:pPr>
              <w:keepLines/>
              <w:widowControl w:val="0"/>
              <w:rPr>
                <w:rFonts w:cstheme="minorHAnsi"/>
                <w:b/>
                <w:bCs/>
                <w:color w:val="4472C4" w:themeColor="accent1"/>
              </w:rPr>
            </w:pPr>
          </w:p>
        </w:tc>
        <w:tc>
          <w:tcPr>
            <w:tcW w:w="3150" w:type="dxa"/>
          </w:tcPr>
          <w:p w14:paraId="24201E74" w14:textId="77777777" w:rsidR="002D37E7" w:rsidRPr="00786EAB" w:rsidRDefault="002D37E7">
            <w:pPr>
              <w:keepLines/>
              <w:widowControl w:val="0"/>
              <w:rPr>
                <w:rFonts w:cstheme="minorHAnsi"/>
              </w:rPr>
            </w:pPr>
          </w:p>
          <w:p w14:paraId="62EF3E29" w14:textId="77777777" w:rsidR="002D37E7" w:rsidRPr="00786EAB" w:rsidRDefault="002D37E7">
            <w:pPr>
              <w:keepLines/>
              <w:widowControl w:val="0"/>
              <w:rPr>
                <w:rFonts w:cstheme="minorHAnsi"/>
              </w:rPr>
            </w:pPr>
          </w:p>
          <w:p w14:paraId="300600A1" w14:textId="2343755C" w:rsidR="007757EF" w:rsidRPr="00786EAB" w:rsidRDefault="00336CD6" w:rsidP="00D63671">
            <w:pPr>
              <w:keepLines/>
              <w:widowControl w:val="0"/>
              <w:jc w:val="both"/>
            </w:pPr>
            <w:r w:rsidRPr="00786EAB">
              <w:t xml:space="preserve">Mettre à jour les </w:t>
            </w:r>
            <w:r w:rsidR="009338B9" w:rsidRPr="00786EAB">
              <w:t>P</w:t>
            </w:r>
            <w:r w:rsidRPr="00786EAB">
              <w:t xml:space="preserve">rocédures de </w:t>
            </w:r>
            <w:r w:rsidR="00D63671" w:rsidRPr="00786EAB">
              <w:t>G</w:t>
            </w:r>
            <w:r w:rsidRPr="00786EAB">
              <w:t xml:space="preserve">estion de la </w:t>
            </w:r>
            <w:r w:rsidR="00D63671" w:rsidRPr="00786EAB">
              <w:t>M</w:t>
            </w:r>
            <w:r w:rsidRPr="00786EAB">
              <w:t>ain-d'œuvre au plus tard 3 mois après la date d'entrée en vigueur du projet, puis les appliquer tout au long de la mise en œuvre du projet.</w:t>
            </w:r>
          </w:p>
          <w:p w14:paraId="7152E8F1" w14:textId="77777777" w:rsidR="007757EF" w:rsidRPr="00786EAB" w:rsidRDefault="007757EF">
            <w:pPr>
              <w:keepLines/>
              <w:widowControl w:val="0"/>
              <w:jc w:val="both"/>
              <w:rPr>
                <w:rFonts w:cstheme="minorHAnsi"/>
              </w:rPr>
            </w:pPr>
          </w:p>
          <w:p w14:paraId="14BF5832" w14:textId="77777777" w:rsidR="007757EF" w:rsidRPr="00786EAB" w:rsidRDefault="007757EF">
            <w:pPr>
              <w:keepLines/>
              <w:widowControl w:val="0"/>
              <w:rPr>
                <w:rFonts w:eastAsia="Times New Roman" w:cstheme="minorHAnsi"/>
              </w:rPr>
            </w:pPr>
          </w:p>
        </w:tc>
        <w:tc>
          <w:tcPr>
            <w:tcW w:w="2160" w:type="dxa"/>
          </w:tcPr>
          <w:p w14:paraId="57D8FE7F" w14:textId="77777777" w:rsidR="007757EF" w:rsidRPr="00786EAB" w:rsidRDefault="007757EF">
            <w:pPr>
              <w:keepLines/>
              <w:widowControl w:val="0"/>
              <w:rPr>
                <w:rFonts w:cstheme="minorHAnsi"/>
              </w:rPr>
            </w:pPr>
          </w:p>
          <w:p w14:paraId="616B63F9" w14:textId="77777777" w:rsidR="002D37E7" w:rsidRPr="00786EAB" w:rsidRDefault="002D37E7">
            <w:pPr>
              <w:keepLines/>
              <w:widowControl w:val="0"/>
              <w:rPr>
                <w:rFonts w:cstheme="minorHAnsi"/>
              </w:rPr>
            </w:pPr>
          </w:p>
          <w:p w14:paraId="0BA72659" w14:textId="03A92CAA" w:rsidR="002D37E7" w:rsidRPr="00786EAB" w:rsidRDefault="00814221">
            <w:pPr>
              <w:keepLines/>
              <w:widowControl w:val="0"/>
              <w:rPr>
                <w:rFonts w:cstheme="minorHAnsi"/>
              </w:rPr>
            </w:pPr>
            <w:r w:rsidRPr="00786EAB">
              <w:rPr>
                <w:rFonts w:cstheme="minorHAnsi"/>
              </w:rPr>
              <w:t>UCP</w:t>
            </w:r>
          </w:p>
        </w:tc>
      </w:tr>
      <w:tr w:rsidR="007757EF" w:rsidRPr="00786EAB" w14:paraId="57DC9F87" w14:textId="77777777" w:rsidTr="0004133D">
        <w:trPr>
          <w:trHeight w:val="20"/>
        </w:trPr>
        <w:tc>
          <w:tcPr>
            <w:tcW w:w="625" w:type="dxa"/>
          </w:tcPr>
          <w:p w14:paraId="14CE51DA" w14:textId="77777777" w:rsidR="007757EF" w:rsidRPr="00786EAB" w:rsidRDefault="007757EF">
            <w:pPr>
              <w:keepLines/>
              <w:widowControl w:val="0"/>
              <w:jc w:val="center"/>
              <w:rPr>
                <w:rFonts w:cstheme="minorHAnsi"/>
              </w:rPr>
            </w:pPr>
            <w:r w:rsidRPr="00786EAB">
              <w:rPr>
                <w:rFonts w:cstheme="minorHAnsi"/>
              </w:rPr>
              <w:t>2.3</w:t>
            </w:r>
          </w:p>
        </w:tc>
        <w:tc>
          <w:tcPr>
            <w:tcW w:w="8370" w:type="dxa"/>
          </w:tcPr>
          <w:p w14:paraId="4A26C6E0" w14:textId="77777777" w:rsidR="007757EF" w:rsidRPr="00786EAB" w:rsidRDefault="007757EF">
            <w:pPr>
              <w:pStyle w:val="MainText"/>
              <w:keepLines/>
              <w:widowControl w:val="0"/>
              <w:spacing w:after="0" w:line="240" w:lineRule="auto"/>
              <w:jc w:val="both"/>
              <w:rPr>
                <w:rFonts w:asciiTheme="minorHAnsi" w:eastAsiaTheme="minorHAnsi" w:hAnsiTheme="minorHAnsi" w:cstheme="minorHAnsi"/>
                <w:b/>
                <w:color w:val="4472C4" w:themeColor="accent1"/>
                <w:sz w:val="22"/>
                <w:lang w:val="fr-FR" w:eastAsia="en-US"/>
              </w:rPr>
            </w:pPr>
            <w:r w:rsidRPr="00786EAB">
              <w:rPr>
                <w:rFonts w:asciiTheme="minorHAnsi" w:eastAsiaTheme="minorHAnsi" w:hAnsiTheme="minorHAnsi" w:cstheme="minorHAnsi"/>
                <w:b/>
                <w:color w:val="4472C4" w:themeColor="accent1"/>
                <w:sz w:val="22"/>
                <w:lang w:val="fr-FR" w:eastAsia="en-US"/>
              </w:rPr>
              <w:t xml:space="preserve">MÉCANISME DE GESTION DES PLAINTES POUR LES TRAVAILLEURS DU PROJET </w:t>
            </w:r>
          </w:p>
          <w:p w14:paraId="4D77B535" w14:textId="77777777" w:rsidR="00AD1B61" w:rsidRPr="00786EAB" w:rsidRDefault="00AD1B61">
            <w:pPr>
              <w:pStyle w:val="MainText"/>
              <w:keepLines/>
              <w:widowControl w:val="0"/>
              <w:spacing w:after="0" w:line="240" w:lineRule="auto"/>
              <w:jc w:val="both"/>
              <w:rPr>
                <w:rFonts w:asciiTheme="minorHAnsi" w:hAnsiTheme="minorHAnsi" w:cstheme="minorHAnsi"/>
                <w:sz w:val="22"/>
                <w:lang w:val="fr-FR"/>
              </w:rPr>
            </w:pPr>
          </w:p>
          <w:p w14:paraId="33BD88FC" w14:textId="4554BA64" w:rsidR="007757EF" w:rsidRPr="00786EAB" w:rsidRDefault="008B1E53" w:rsidP="00F0425D">
            <w:pPr>
              <w:jc w:val="both"/>
              <w:rPr>
                <w:rFonts w:cstheme="minorHAnsi"/>
              </w:rPr>
            </w:pPr>
            <w:r w:rsidRPr="00786EAB">
              <w:rPr>
                <w:rFonts w:cstheme="minorHAnsi"/>
              </w:rPr>
              <w:t xml:space="preserve">Mettre à jour et faire fonctionner un mécanisme de règlement des griefs du Projet pour les </w:t>
            </w:r>
            <w:r w:rsidR="00F0425D" w:rsidRPr="00786EAB">
              <w:rPr>
                <w:rFonts w:cstheme="minorHAnsi"/>
              </w:rPr>
              <w:t>R</w:t>
            </w:r>
            <w:r w:rsidRPr="00786EAB">
              <w:rPr>
                <w:rFonts w:cstheme="minorHAnsi"/>
              </w:rPr>
              <w:t xml:space="preserve">ésultats </w:t>
            </w:r>
            <w:r w:rsidR="00786EAB" w:rsidRPr="00786EAB">
              <w:rPr>
                <w:rFonts w:cstheme="minorHAnsi"/>
              </w:rPr>
              <w:t xml:space="preserve">au Préscolaire </w:t>
            </w:r>
            <w:r w:rsidR="009F6FA6">
              <w:rPr>
                <w:rFonts w:cstheme="minorHAnsi"/>
              </w:rPr>
              <w:t xml:space="preserve">et à l’Enseignement Fondamental </w:t>
            </w:r>
            <w:r w:rsidRPr="00786EAB">
              <w:rPr>
                <w:rFonts w:cstheme="minorHAnsi"/>
              </w:rPr>
              <w:t xml:space="preserve">(P167478), tel que décrit dans les </w:t>
            </w:r>
            <w:r w:rsidR="00870F94">
              <w:rPr>
                <w:rFonts w:cstheme="minorHAnsi"/>
              </w:rPr>
              <w:t>P</w:t>
            </w:r>
            <w:r w:rsidRPr="00786EAB">
              <w:rPr>
                <w:rFonts w:cstheme="minorHAnsi"/>
              </w:rPr>
              <w:t xml:space="preserve">rocédures de </w:t>
            </w:r>
            <w:r w:rsidR="00870F94">
              <w:rPr>
                <w:rFonts w:cstheme="minorHAnsi"/>
              </w:rPr>
              <w:t>G</w:t>
            </w:r>
            <w:r w:rsidRPr="00786EAB">
              <w:rPr>
                <w:rFonts w:cstheme="minorHAnsi"/>
              </w:rPr>
              <w:t xml:space="preserve">estion de la </w:t>
            </w:r>
            <w:r w:rsidR="00870F94">
              <w:rPr>
                <w:rFonts w:cstheme="minorHAnsi"/>
              </w:rPr>
              <w:t>M</w:t>
            </w:r>
            <w:r w:rsidRPr="00786EAB">
              <w:rPr>
                <w:rFonts w:cstheme="minorHAnsi"/>
              </w:rPr>
              <w:t xml:space="preserve">ain-d'œuvre et conforme à la NES n° 2.  </w:t>
            </w:r>
          </w:p>
          <w:p w14:paraId="093CF282" w14:textId="77777777" w:rsidR="007757EF" w:rsidRPr="00786EAB" w:rsidRDefault="007757EF">
            <w:pPr>
              <w:rPr>
                <w:rFonts w:cstheme="minorHAnsi"/>
              </w:rPr>
            </w:pPr>
          </w:p>
          <w:p w14:paraId="0230193B" w14:textId="7D041FBA" w:rsidR="007757EF" w:rsidRPr="00786EAB" w:rsidRDefault="007757EF">
            <w:pPr>
              <w:rPr>
                <w:rFonts w:cstheme="minorHAnsi"/>
              </w:rPr>
            </w:pPr>
          </w:p>
        </w:tc>
        <w:tc>
          <w:tcPr>
            <w:tcW w:w="3150" w:type="dxa"/>
          </w:tcPr>
          <w:p w14:paraId="41775A0F" w14:textId="77777777" w:rsidR="00AD1B61" w:rsidRPr="00786EAB" w:rsidRDefault="00AD1B61">
            <w:pPr>
              <w:keepLines/>
              <w:widowControl w:val="0"/>
              <w:rPr>
                <w:rFonts w:eastAsia="Times New Roman" w:cstheme="minorHAnsi"/>
                <w:bCs/>
              </w:rPr>
            </w:pPr>
          </w:p>
          <w:p w14:paraId="58B39912" w14:textId="77777777" w:rsidR="00AD1B61" w:rsidRPr="00786EAB" w:rsidRDefault="00AD1B61">
            <w:pPr>
              <w:keepLines/>
              <w:widowControl w:val="0"/>
              <w:rPr>
                <w:rFonts w:eastAsia="Times New Roman" w:cstheme="minorHAnsi"/>
                <w:bCs/>
              </w:rPr>
            </w:pPr>
          </w:p>
          <w:p w14:paraId="0A44A229" w14:textId="33FF8E97" w:rsidR="007757EF" w:rsidRPr="00786EAB" w:rsidRDefault="001F1475" w:rsidP="00870F94">
            <w:pPr>
              <w:keepLines/>
              <w:widowControl w:val="0"/>
              <w:jc w:val="both"/>
              <w:rPr>
                <w:lang w:eastAsia="en-GB"/>
              </w:rPr>
            </w:pPr>
            <w:r w:rsidRPr="00786EAB">
              <w:rPr>
                <w:rFonts w:eastAsia="Times New Roman"/>
              </w:rPr>
              <w:t>Mettre à jour le mécanisme de gestion des plaintes des travailleurs avant d'engager des travailleurs du Projet, puis le maintenir et l'exploiter tout au long de la mise en œuvre du Projet.</w:t>
            </w:r>
          </w:p>
        </w:tc>
        <w:tc>
          <w:tcPr>
            <w:tcW w:w="2160" w:type="dxa"/>
          </w:tcPr>
          <w:p w14:paraId="5D094570" w14:textId="77777777" w:rsidR="007757EF" w:rsidRPr="00786EAB" w:rsidRDefault="007757EF">
            <w:pPr>
              <w:keepLines/>
              <w:widowControl w:val="0"/>
              <w:rPr>
                <w:rFonts w:cstheme="minorHAnsi"/>
              </w:rPr>
            </w:pPr>
          </w:p>
          <w:p w14:paraId="3CEF13C6" w14:textId="77777777" w:rsidR="00AD1B61" w:rsidRPr="00786EAB" w:rsidRDefault="00AD1B61">
            <w:pPr>
              <w:keepLines/>
              <w:widowControl w:val="0"/>
              <w:rPr>
                <w:rFonts w:cstheme="minorHAnsi"/>
              </w:rPr>
            </w:pPr>
          </w:p>
          <w:p w14:paraId="060DBB71" w14:textId="0C2333CD" w:rsidR="00AD1B61" w:rsidRPr="00786EAB" w:rsidRDefault="00814221">
            <w:pPr>
              <w:keepLines/>
              <w:widowControl w:val="0"/>
              <w:rPr>
                <w:rFonts w:cstheme="minorHAnsi"/>
              </w:rPr>
            </w:pPr>
            <w:r w:rsidRPr="00786EAB">
              <w:rPr>
                <w:rFonts w:cstheme="minorHAnsi"/>
              </w:rPr>
              <w:t>UCP</w:t>
            </w:r>
          </w:p>
        </w:tc>
      </w:tr>
      <w:tr w:rsidR="00697BD0" w:rsidRPr="00786EAB" w14:paraId="51D41453" w14:textId="77777777" w:rsidTr="0004133D">
        <w:trPr>
          <w:trHeight w:val="20"/>
        </w:trPr>
        <w:tc>
          <w:tcPr>
            <w:tcW w:w="625" w:type="dxa"/>
          </w:tcPr>
          <w:p w14:paraId="10D7AA48" w14:textId="77777777" w:rsidR="00697BD0" w:rsidRPr="00786EAB" w:rsidRDefault="00697BD0">
            <w:pPr>
              <w:keepLines/>
              <w:widowControl w:val="0"/>
              <w:jc w:val="center"/>
              <w:rPr>
                <w:rFonts w:cstheme="minorHAnsi"/>
              </w:rPr>
            </w:pPr>
          </w:p>
        </w:tc>
        <w:tc>
          <w:tcPr>
            <w:tcW w:w="8370" w:type="dxa"/>
          </w:tcPr>
          <w:p w14:paraId="3CAC4973" w14:textId="77777777" w:rsidR="00697BD0" w:rsidRPr="00786EAB" w:rsidRDefault="00697BD0">
            <w:pPr>
              <w:pStyle w:val="MainText"/>
              <w:keepLines/>
              <w:widowControl w:val="0"/>
              <w:spacing w:after="0" w:line="240" w:lineRule="auto"/>
              <w:jc w:val="both"/>
              <w:rPr>
                <w:rFonts w:asciiTheme="minorHAnsi" w:eastAsiaTheme="minorHAnsi" w:hAnsiTheme="minorHAnsi" w:cstheme="minorHAnsi"/>
                <w:b/>
                <w:color w:val="4472C4" w:themeColor="accent1"/>
                <w:sz w:val="22"/>
                <w:lang w:val="fr-FR" w:eastAsia="en-US"/>
              </w:rPr>
            </w:pPr>
          </w:p>
        </w:tc>
        <w:tc>
          <w:tcPr>
            <w:tcW w:w="3150" w:type="dxa"/>
          </w:tcPr>
          <w:p w14:paraId="388A8A95" w14:textId="77777777" w:rsidR="00697BD0" w:rsidRPr="00786EAB" w:rsidRDefault="00697BD0">
            <w:pPr>
              <w:keepLines/>
              <w:widowControl w:val="0"/>
              <w:rPr>
                <w:rFonts w:eastAsia="Times New Roman" w:cstheme="minorHAnsi"/>
                <w:bCs/>
              </w:rPr>
            </w:pPr>
          </w:p>
        </w:tc>
        <w:tc>
          <w:tcPr>
            <w:tcW w:w="2160" w:type="dxa"/>
          </w:tcPr>
          <w:p w14:paraId="35F34CBF" w14:textId="77777777" w:rsidR="00697BD0" w:rsidRPr="00786EAB" w:rsidRDefault="00697BD0">
            <w:pPr>
              <w:keepLines/>
              <w:widowControl w:val="0"/>
              <w:rPr>
                <w:rFonts w:cstheme="minorHAnsi"/>
              </w:rPr>
            </w:pPr>
          </w:p>
        </w:tc>
      </w:tr>
      <w:tr w:rsidR="007757EF" w:rsidRPr="00786EAB" w14:paraId="5FD30732" w14:textId="77777777" w:rsidTr="0004133D">
        <w:trPr>
          <w:trHeight w:val="20"/>
        </w:trPr>
        <w:tc>
          <w:tcPr>
            <w:tcW w:w="14305" w:type="dxa"/>
            <w:gridSpan w:val="4"/>
            <w:shd w:val="clear" w:color="auto" w:fill="F4B083" w:themeFill="accent2" w:themeFillTint="99"/>
          </w:tcPr>
          <w:p w14:paraId="45E0E58C" w14:textId="6FC2CE2B" w:rsidR="007757EF" w:rsidRPr="00786EAB" w:rsidRDefault="007757EF">
            <w:pPr>
              <w:keepLines/>
              <w:widowControl w:val="0"/>
              <w:rPr>
                <w:rFonts w:cstheme="minorHAnsi"/>
              </w:rPr>
            </w:pPr>
            <w:r w:rsidRPr="00786EAB">
              <w:rPr>
                <w:rFonts w:cstheme="minorHAnsi"/>
                <w:b/>
              </w:rPr>
              <w:t xml:space="preserve">NES 3 : UTILISATION RATIONNELLE DES RESSOURCES ET PRÉVENTION ET GESTION DE LA POLLUTION </w:t>
            </w:r>
          </w:p>
        </w:tc>
      </w:tr>
      <w:tr w:rsidR="007757EF" w:rsidRPr="00786EAB" w14:paraId="33AE09D1" w14:textId="77777777" w:rsidTr="0004133D">
        <w:trPr>
          <w:trHeight w:val="20"/>
        </w:trPr>
        <w:tc>
          <w:tcPr>
            <w:tcW w:w="625" w:type="dxa"/>
          </w:tcPr>
          <w:p w14:paraId="3DC7F31D" w14:textId="77777777" w:rsidR="007757EF" w:rsidRPr="00786EAB" w:rsidRDefault="007757EF">
            <w:pPr>
              <w:keepLines/>
              <w:widowControl w:val="0"/>
              <w:jc w:val="center"/>
              <w:rPr>
                <w:rFonts w:cstheme="minorHAnsi"/>
              </w:rPr>
            </w:pPr>
            <w:r w:rsidRPr="00786EAB">
              <w:rPr>
                <w:rFonts w:cstheme="minorHAnsi"/>
              </w:rPr>
              <w:t>3.1</w:t>
            </w:r>
          </w:p>
        </w:tc>
        <w:tc>
          <w:tcPr>
            <w:tcW w:w="8370" w:type="dxa"/>
          </w:tcPr>
          <w:p w14:paraId="3AC6733B" w14:textId="4338B71B" w:rsidR="007757EF" w:rsidRPr="00786EAB" w:rsidRDefault="000042D9">
            <w:pPr>
              <w:keepLines/>
              <w:widowControl w:val="0"/>
              <w:rPr>
                <w:rFonts w:cstheme="minorHAnsi"/>
                <w:b/>
                <w:color w:val="4472C4" w:themeColor="accent1"/>
              </w:rPr>
            </w:pPr>
            <w:r w:rsidRPr="00786EAB">
              <w:rPr>
                <w:rFonts w:cstheme="minorHAnsi"/>
                <w:b/>
                <w:color w:val="4472C4" w:themeColor="accent1"/>
              </w:rPr>
              <w:t>PLAN DE GESTION DES DÉCHETS ÉLECTRONIQUES</w:t>
            </w:r>
          </w:p>
          <w:p w14:paraId="373CE15A" w14:textId="3D87023C" w:rsidR="007757EF" w:rsidRPr="00786EAB" w:rsidRDefault="007757EF" w:rsidP="0097432F">
            <w:pPr>
              <w:keepLines/>
              <w:widowControl w:val="0"/>
              <w:jc w:val="both"/>
            </w:pPr>
            <w:r w:rsidRPr="00786EAB">
              <w:t xml:space="preserve">Préparer, approuver et mettre en œuvre le Plan de gestion des déchets électroniques (PGME), dans le cadre des EIES préparées pour les activités du Projet, conformément à la NES n° 3.  </w:t>
            </w:r>
          </w:p>
          <w:p w14:paraId="47E22BBA" w14:textId="77777777" w:rsidR="00507CC6" w:rsidRPr="00786EAB" w:rsidRDefault="00507CC6">
            <w:pPr>
              <w:keepLines/>
              <w:widowControl w:val="0"/>
              <w:rPr>
                <w:rFonts w:cstheme="minorHAnsi"/>
              </w:rPr>
            </w:pPr>
          </w:p>
          <w:p w14:paraId="6A3F7426" w14:textId="5B8BDAE8" w:rsidR="00507CC6" w:rsidRPr="00786EAB" w:rsidRDefault="00507CC6">
            <w:pPr>
              <w:keepLines/>
              <w:widowControl w:val="0"/>
              <w:rPr>
                <w:rFonts w:cstheme="minorHAnsi"/>
              </w:rPr>
            </w:pPr>
          </w:p>
        </w:tc>
        <w:tc>
          <w:tcPr>
            <w:tcW w:w="3150" w:type="dxa"/>
          </w:tcPr>
          <w:p w14:paraId="71092F72" w14:textId="77777777" w:rsidR="00D808D3" w:rsidRPr="00786EAB" w:rsidRDefault="00D808D3">
            <w:pPr>
              <w:keepLines/>
              <w:widowControl w:val="0"/>
              <w:rPr>
                <w:rFonts w:cstheme="minorHAnsi"/>
              </w:rPr>
            </w:pPr>
          </w:p>
          <w:p w14:paraId="1F57CE37" w14:textId="7F6D8B90" w:rsidR="007757EF" w:rsidRPr="00786EAB" w:rsidRDefault="007757EF" w:rsidP="0097432F">
            <w:pPr>
              <w:keepLines/>
              <w:widowControl w:val="0"/>
              <w:jc w:val="both"/>
            </w:pPr>
            <w:r w:rsidRPr="00786EAB">
              <w:t>Préparer le PGES dans les mêmes délais que les EIES, puis le mettre en œuvre tout au long de la mise en œuvre du projet.</w:t>
            </w:r>
          </w:p>
        </w:tc>
        <w:tc>
          <w:tcPr>
            <w:tcW w:w="2160" w:type="dxa"/>
          </w:tcPr>
          <w:p w14:paraId="068EE9DA" w14:textId="2890165D" w:rsidR="007757EF" w:rsidRPr="00786EAB" w:rsidRDefault="00814221">
            <w:pPr>
              <w:keepLines/>
              <w:widowControl w:val="0"/>
              <w:rPr>
                <w:rFonts w:cstheme="minorHAnsi"/>
              </w:rPr>
            </w:pPr>
            <w:r w:rsidRPr="00786EAB">
              <w:rPr>
                <w:rFonts w:cstheme="minorHAnsi"/>
              </w:rPr>
              <w:t>UCP</w:t>
            </w:r>
          </w:p>
        </w:tc>
      </w:tr>
      <w:tr w:rsidR="007757EF" w:rsidRPr="00786EAB" w14:paraId="7FD19093" w14:textId="77777777" w:rsidTr="0004133D">
        <w:trPr>
          <w:trHeight w:val="20"/>
        </w:trPr>
        <w:tc>
          <w:tcPr>
            <w:tcW w:w="625" w:type="dxa"/>
          </w:tcPr>
          <w:p w14:paraId="36BB648D" w14:textId="77777777" w:rsidR="007757EF" w:rsidRPr="00786EAB" w:rsidRDefault="007757EF">
            <w:pPr>
              <w:keepLines/>
              <w:widowControl w:val="0"/>
              <w:jc w:val="center"/>
              <w:rPr>
                <w:rFonts w:cstheme="minorHAnsi"/>
              </w:rPr>
            </w:pPr>
            <w:r w:rsidRPr="00786EAB">
              <w:rPr>
                <w:rFonts w:cstheme="minorHAnsi"/>
              </w:rPr>
              <w:t>3.2</w:t>
            </w:r>
          </w:p>
        </w:tc>
        <w:tc>
          <w:tcPr>
            <w:tcW w:w="8370" w:type="dxa"/>
          </w:tcPr>
          <w:p w14:paraId="4E0D55F4" w14:textId="77777777" w:rsidR="007757EF" w:rsidRPr="00786EAB" w:rsidRDefault="007757EF">
            <w:pPr>
              <w:keepLines/>
              <w:widowControl w:val="0"/>
              <w:rPr>
                <w:rFonts w:cstheme="minorHAnsi"/>
                <w:b/>
                <w:color w:val="4472C4" w:themeColor="accent1"/>
              </w:rPr>
            </w:pPr>
            <w:r w:rsidRPr="00786EAB">
              <w:rPr>
                <w:rFonts w:cstheme="minorHAnsi"/>
                <w:b/>
                <w:color w:val="4472C4" w:themeColor="accent1"/>
              </w:rPr>
              <w:t>UTILISATION RATIONNELLE DES RESSOURCES ET PRÉVENTION ET GESTION DE LA POLLUTION</w:t>
            </w:r>
          </w:p>
          <w:p w14:paraId="4A373529" w14:textId="3AB6BBC9" w:rsidR="0001710F" w:rsidRPr="00786EAB" w:rsidRDefault="0001710F" w:rsidP="00A9026D">
            <w:pPr>
              <w:keepLines/>
              <w:widowControl w:val="0"/>
              <w:jc w:val="both"/>
            </w:pPr>
            <w:r w:rsidRPr="00786EAB">
              <w:t>Intégrer des mesures d'utilisation rationnelle des ressources (matières premières, énergie et eau) et de prévention et de gestion de la pollution dans l'EIES à préparer au titre de l'action 1.1 ci-dessus et mettre en œuvre ces mesures pour les sous-projets/activités, afin de gérer la consommation efficiente de ces ressources conformément à la NES n° 3.</w:t>
            </w:r>
          </w:p>
          <w:p w14:paraId="42FF45BA" w14:textId="77777777" w:rsidR="0001710F" w:rsidRPr="00786EAB" w:rsidRDefault="0001710F" w:rsidP="0001710F">
            <w:pPr>
              <w:keepLines/>
              <w:widowControl w:val="0"/>
              <w:rPr>
                <w:rFonts w:cstheme="minorHAnsi"/>
              </w:rPr>
            </w:pPr>
          </w:p>
          <w:p w14:paraId="70A75E95" w14:textId="3A101797" w:rsidR="00507CC6" w:rsidRPr="00786EAB" w:rsidRDefault="0001710F" w:rsidP="00556E67">
            <w:pPr>
              <w:keepLines/>
              <w:widowControl w:val="0"/>
              <w:jc w:val="both"/>
            </w:pPr>
            <w:r w:rsidRPr="00786EAB">
              <w:t>Veiller à ce que les mesures de prévention et de gestion des risques et des impacts potentiels prévues dans le PG</w:t>
            </w:r>
            <w:r w:rsidR="00556E67">
              <w:t>M</w:t>
            </w:r>
            <w:r w:rsidRPr="00786EAB">
              <w:t>E soient mises en œuvre conformément aux exigences de la NES n° 3.</w:t>
            </w:r>
          </w:p>
        </w:tc>
        <w:tc>
          <w:tcPr>
            <w:tcW w:w="3150" w:type="dxa"/>
          </w:tcPr>
          <w:p w14:paraId="5FE47E60" w14:textId="477AA1B0" w:rsidR="007757EF" w:rsidRPr="00786EAB" w:rsidDel="002D5209" w:rsidRDefault="00047EE0" w:rsidP="00A9026D">
            <w:pPr>
              <w:keepLines/>
              <w:widowControl w:val="0"/>
              <w:jc w:val="both"/>
            </w:pPr>
            <w:r w:rsidRPr="00786EAB">
              <w:t>Même calendrier que pour la préparation et la mise en œuvre de l'EIES, puis mise en œuvre du PGES tout au long de la mise en œuvre du projet</w:t>
            </w:r>
          </w:p>
        </w:tc>
        <w:tc>
          <w:tcPr>
            <w:tcW w:w="2160" w:type="dxa"/>
          </w:tcPr>
          <w:p w14:paraId="5BD119A4" w14:textId="4699BC05" w:rsidR="007757EF" w:rsidRPr="00786EAB" w:rsidRDefault="00814221">
            <w:pPr>
              <w:keepLines/>
              <w:widowControl w:val="0"/>
              <w:rPr>
                <w:rFonts w:cstheme="minorHAnsi"/>
              </w:rPr>
            </w:pPr>
            <w:r w:rsidRPr="00786EAB">
              <w:rPr>
                <w:rFonts w:cstheme="minorHAnsi"/>
              </w:rPr>
              <w:t>UCP</w:t>
            </w:r>
          </w:p>
        </w:tc>
      </w:tr>
      <w:tr w:rsidR="00A1580B" w:rsidRPr="00786EAB" w14:paraId="2CBE5BFE" w14:textId="77777777" w:rsidTr="0004133D">
        <w:trPr>
          <w:trHeight w:val="20"/>
        </w:trPr>
        <w:tc>
          <w:tcPr>
            <w:tcW w:w="625" w:type="dxa"/>
          </w:tcPr>
          <w:p w14:paraId="14F48383" w14:textId="77777777" w:rsidR="00A1580B" w:rsidRPr="00786EAB" w:rsidRDefault="00A1580B">
            <w:pPr>
              <w:keepLines/>
              <w:widowControl w:val="0"/>
              <w:jc w:val="center"/>
              <w:rPr>
                <w:rFonts w:cstheme="minorHAnsi"/>
              </w:rPr>
            </w:pPr>
          </w:p>
        </w:tc>
        <w:tc>
          <w:tcPr>
            <w:tcW w:w="8370" w:type="dxa"/>
          </w:tcPr>
          <w:p w14:paraId="40DD75B1" w14:textId="37F6419C" w:rsidR="00A1580B" w:rsidRPr="00786EAB" w:rsidRDefault="00252858">
            <w:pPr>
              <w:keepLines/>
              <w:widowControl w:val="0"/>
              <w:rPr>
                <w:rFonts w:cstheme="minorHAnsi"/>
                <w:b/>
                <w:color w:val="4472C4" w:themeColor="accent1"/>
              </w:rPr>
            </w:pPr>
            <w:r w:rsidRPr="00786EAB">
              <w:rPr>
                <w:rFonts w:cstheme="minorHAnsi"/>
                <w:b/>
                <w:color w:val="4472C4" w:themeColor="accent1"/>
              </w:rPr>
              <w:t xml:space="preserve">ACCÈS À UNE SOURCE D'ÉNERGIE RENOUVELABLE </w:t>
            </w:r>
          </w:p>
          <w:p w14:paraId="0365F669" w14:textId="57924FA9" w:rsidR="00CA4375" w:rsidRPr="00786EAB" w:rsidRDefault="00431CFE">
            <w:pPr>
              <w:keepLines/>
              <w:widowControl w:val="0"/>
              <w:rPr>
                <w:rFonts w:cstheme="minorHAnsi"/>
                <w:bCs/>
                <w:color w:val="4472C4" w:themeColor="accent1"/>
              </w:rPr>
            </w:pPr>
            <w:r w:rsidRPr="00786EAB">
              <w:rPr>
                <w:rFonts w:cstheme="minorHAnsi"/>
                <w:bCs/>
              </w:rPr>
              <w:t xml:space="preserve">Installer des kits de panneaux solaires pour les écoles et les cantines  </w:t>
            </w:r>
          </w:p>
        </w:tc>
        <w:tc>
          <w:tcPr>
            <w:tcW w:w="3150" w:type="dxa"/>
          </w:tcPr>
          <w:p w14:paraId="79AAC7FF" w14:textId="34D3D6A1" w:rsidR="00A1580B" w:rsidRPr="00786EAB" w:rsidRDefault="00AB48EE" w:rsidP="00AE0493">
            <w:pPr>
              <w:keepLines/>
              <w:widowControl w:val="0"/>
              <w:jc w:val="both"/>
              <w:rPr>
                <w:rFonts w:cstheme="minorHAnsi"/>
              </w:rPr>
            </w:pPr>
            <w:r w:rsidRPr="00786EAB">
              <w:rPr>
                <w:rFonts w:cstheme="minorHAnsi"/>
              </w:rPr>
              <w:t>Lors de la réception finale des classes et cantines</w:t>
            </w:r>
          </w:p>
        </w:tc>
        <w:tc>
          <w:tcPr>
            <w:tcW w:w="2160" w:type="dxa"/>
          </w:tcPr>
          <w:p w14:paraId="6ACE98B1" w14:textId="12CEF8EA" w:rsidR="00AB48EE" w:rsidRPr="00786EAB" w:rsidRDefault="00814221">
            <w:pPr>
              <w:keepLines/>
              <w:widowControl w:val="0"/>
              <w:rPr>
                <w:rFonts w:cstheme="minorHAnsi"/>
              </w:rPr>
            </w:pPr>
            <w:r w:rsidRPr="00786EAB">
              <w:rPr>
                <w:rFonts w:cstheme="minorHAnsi"/>
              </w:rPr>
              <w:t xml:space="preserve">UCP </w:t>
            </w:r>
          </w:p>
          <w:p w14:paraId="27C78823" w14:textId="292FEE78" w:rsidR="00AB48EE" w:rsidRPr="00786EAB" w:rsidRDefault="00AB48EE" w:rsidP="73907E91">
            <w:pPr>
              <w:keepLines/>
              <w:widowControl w:val="0"/>
            </w:pPr>
          </w:p>
        </w:tc>
      </w:tr>
      <w:tr w:rsidR="007757EF" w:rsidRPr="00786EAB" w14:paraId="2D6E1F4C" w14:textId="77777777" w:rsidTr="0004133D">
        <w:trPr>
          <w:trHeight w:val="20"/>
        </w:trPr>
        <w:tc>
          <w:tcPr>
            <w:tcW w:w="14305" w:type="dxa"/>
            <w:gridSpan w:val="4"/>
            <w:shd w:val="clear" w:color="auto" w:fill="F4B083" w:themeFill="accent2" w:themeFillTint="99"/>
          </w:tcPr>
          <w:p w14:paraId="25A45C1A" w14:textId="3D2C83A3" w:rsidR="007757EF" w:rsidRPr="00786EAB" w:rsidRDefault="007757EF">
            <w:pPr>
              <w:keepLines/>
              <w:widowControl w:val="0"/>
              <w:rPr>
                <w:rFonts w:cstheme="minorHAnsi"/>
              </w:rPr>
            </w:pPr>
            <w:r w:rsidRPr="00786EAB">
              <w:rPr>
                <w:rFonts w:cstheme="minorHAnsi"/>
                <w:b/>
              </w:rPr>
              <w:t xml:space="preserve">NES 4 : SANTÉ ET SÉCURITÉ DES POPULATIONS </w:t>
            </w:r>
          </w:p>
        </w:tc>
      </w:tr>
      <w:tr w:rsidR="007757EF" w:rsidRPr="00786EAB" w14:paraId="5E01C9DD" w14:textId="77777777" w:rsidTr="0004133D">
        <w:trPr>
          <w:trHeight w:val="20"/>
        </w:trPr>
        <w:tc>
          <w:tcPr>
            <w:tcW w:w="625" w:type="dxa"/>
          </w:tcPr>
          <w:p w14:paraId="74B375E1" w14:textId="77777777" w:rsidR="007757EF" w:rsidRPr="00786EAB" w:rsidRDefault="007757EF">
            <w:pPr>
              <w:keepLines/>
              <w:widowControl w:val="0"/>
              <w:jc w:val="center"/>
              <w:rPr>
                <w:rFonts w:cstheme="minorHAnsi"/>
              </w:rPr>
            </w:pPr>
            <w:r w:rsidRPr="00786EAB">
              <w:rPr>
                <w:rFonts w:cstheme="minorHAnsi"/>
              </w:rPr>
              <w:t>4.1</w:t>
            </w:r>
          </w:p>
        </w:tc>
        <w:tc>
          <w:tcPr>
            <w:tcW w:w="8370" w:type="dxa"/>
          </w:tcPr>
          <w:p w14:paraId="23BE3FB0" w14:textId="77777777" w:rsidR="007757EF" w:rsidRPr="00786EAB" w:rsidRDefault="007757EF">
            <w:pPr>
              <w:keepLines/>
              <w:widowControl w:val="0"/>
              <w:rPr>
                <w:rFonts w:cstheme="minorHAnsi"/>
              </w:rPr>
            </w:pPr>
            <w:r w:rsidRPr="00786EAB">
              <w:rPr>
                <w:rFonts w:cstheme="minorHAnsi"/>
                <w:b/>
                <w:color w:val="4472C4" w:themeColor="accent1"/>
              </w:rPr>
              <w:t>CIRCULATION ET SÉCURITÉ ROUTIÈRE</w:t>
            </w:r>
          </w:p>
          <w:p w14:paraId="4CE08AD9" w14:textId="77777777" w:rsidR="004E4714" w:rsidRPr="00786EAB" w:rsidRDefault="004E4714" w:rsidP="004E4714">
            <w:pPr>
              <w:keepLines/>
              <w:widowControl w:val="0"/>
              <w:rPr>
                <w:rFonts w:cstheme="minorHAnsi"/>
              </w:rPr>
            </w:pPr>
            <w:r w:rsidRPr="00786EAB">
              <w:rPr>
                <w:rFonts w:cstheme="minorHAnsi"/>
              </w:rPr>
              <w:t>Intégrer des mesures de gestion des risques liés à la circulation et à la sécurité routière, tel que requis dans le PGES à élaborer au titre de l'action 1.1 ci-dessus.</w:t>
            </w:r>
          </w:p>
          <w:p w14:paraId="5D3B9700" w14:textId="77777777" w:rsidR="004E4714" w:rsidRPr="00786EAB" w:rsidRDefault="004E4714" w:rsidP="004E4714">
            <w:pPr>
              <w:keepLines/>
              <w:widowControl w:val="0"/>
              <w:rPr>
                <w:rFonts w:cstheme="minorHAnsi"/>
              </w:rPr>
            </w:pPr>
          </w:p>
          <w:p w14:paraId="0AB5640D" w14:textId="45F9F22B" w:rsidR="00507CC6" w:rsidRPr="00786EAB" w:rsidRDefault="004E4714" w:rsidP="004E4714">
            <w:pPr>
              <w:keepLines/>
              <w:widowControl w:val="0"/>
              <w:rPr>
                <w:rFonts w:cstheme="minorHAnsi"/>
              </w:rPr>
            </w:pPr>
            <w:r w:rsidRPr="00786EAB">
              <w:rPr>
                <w:rFonts w:cstheme="minorHAnsi"/>
              </w:rPr>
              <w:t>Veiller à ce que les entrepreneurs/entités de supervision élaborent, adoptent et mettent en œuvre des mesures et actions pour évaluer et gérer les risques liés à la circulation et à la sécurité routière (y compris, entre autres, le plan de circulation et de sécurité routières), conformément aux exigences de la NES n° 4.</w:t>
            </w:r>
          </w:p>
          <w:p w14:paraId="549DFBA8" w14:textId="33D49727" w:rsidR="00507CC6" w:rsidRPr="00786EAB" w:rsidRDefault="00507CC6">
            <w:pPr>
              <w:keepLines/>
              <w:widowControl w:val="0"/>
              <w:rPr>
                <w:rFonts w:cstheme="minorHAnsi"/>
                <w:b/>
                <w:bCs/>
                <w:color w:val="5B9BD5" w:themeColor="accent5"/>
              </w:rPr>
            </w:pPr>
          </w:p>
        </w:tc>
        <w:tc>
          <w:tcPr>
            <w:tcW w:w="3150" w:type="dxa"/>
          </w:tcPr>
          <w:p w14:paraId="2E89F87E" w14:textId="2EDC33AF" w:rsidR="00B05C2A" w:rsidRPr="00786EAB" w:rsidRDefault="00B05C2A" w:rsidP="00B41023">
            <w:pPr>
              <w:keepLines/>
              <w:widowControl w:val="0"/>
              <w:jc w:val="both"/>
            </w:pPr>
            <w:r w:rsidRPr="00786EAB">
              <w:lastRenderedPageBreak/>
              <w:t>Même calendrier que pour la préparation et la mise en œuvre de l'EIES.</w:t>
            </w:r>
          </w:p>
          <w:p w14:paraId="7E0ED5B5" w14:textId="77777777" w:rsidR="00B05C2A" w:rsidRPr="00786EAB" w:rsidRDefault="00B05C2A" w:rsidP="00B05C2A">
            <w:pPr>
              <w:keepLines/>
              <w:widowControl w:val="0"/>
              <w:rPr>
                <w:rFonts w:cstheme="minorHAnsi"/>
              </w:rPr>
            </w:pPr>
          </w:p>
          <w:p w14:paraId="4BCC4920" w14:textId="6DAF61E9" w:rsidR="007757EF" w:rsidRPr="00786EAB" w:rsidRDefault="00B05C2A" w:rsidP="00273DE0">
            <w:pPr>
              <w:keepLines/>
              <w:widowControl w:val="0"/>
              <w:jc w:val="both"/>
              <w:rPr>
                <w:rFonts w:cstheme="minorHAnsi"/>
              </w:rPr>
            </w:pPr>
            <w:r w:rsidRPr="00786EAB">
              <w:rPr>
                <w:rFonts w:cstheme="minorHAnsi"/>
              </w:rPr>
              <w:t>Avant le démarrage des travaux de construction, et tout au long de la mise en œuvre du Projet.</w:t>
            </w:r>
          </w:p>
        </w:tc>
        <w:tc>
          <w:tcPr>
            <w:tcW w:w="2160" w:type="dxa"/>
          </w:tcPr>
          <w:p w14:paraId="771E3C72" w14:textId="50B77BFE" w:rsidR="007757EF" w:rsidRPr="00786EAB" w:rsidRDefault="00814221">
            <w:pPr>
              <w:keepLines/>
              <w:widowControl w:val="0"/>
              <w:rPr>
                <w:rFonts w:cstheme="minorHAnsi"/>
              </w:rPr>
            </w:pPr>
            <w:r w:rsidRPr="00786EAB">
              <w:rPr>
                <w:rFonts w:cstheme="minorHAnsi"/>
              </w:rPr>
              <w:lastRenderedPageBreak/>
              <w:t>UCP</w:t>
            </w:r>
          </w:p>
        </w:tc>
      </w:tr>
      <w:tr w:rsidR="007757EF" w:rsidRPr="00786EAB" w14:paraId="4577D10D" w14:textId="77777777" w:rsidTr="0004133D">
        <w:trPr>
          <w:trHeight w:val="20"/>
        </w:trPr>
        <w:tc>
          <w:tcPr>
            <w:tcW w:w="625" w:type="dxa"/>
          </w:tcPr>
          <w:p w14:paraId="05AA0538" w14:textId="77777777" w:rsidR="007757EF" w:rsidRPr="00786EAB" w:rsidRDefault="007757EF">
            <w:pPr>
              <w:keepLines/>
              <w:widowControl w:val="0"/>
              <w:jc w:val="center"/>
              <w:rPr>
                <w:rFonts w:cstheme="minorHAnsi"/>
              </w:rPr>
            </w:pPr>
            <w:r w:rsidRPr="00786EAB">
              <w:rPr>
                <w:rFonts w:cstheme="minorHAnsi"/>
              </w:rPr>
              <w:t>4.2</w:t>
            </w:r>
          </w:p>
        </w:tc>
        <w:tc>
          <w:tcPr>
            <w:tcW w:w="8370" w:type="dxa"/>
          </w:tcPr>
          <w:p w14:paraId="6696F854" w14:textId="77777777" w:rsidR="007757EF" w:rsidRPr="00786EAB" w:rsidRDefault="007757EF">
            <w:pPr>
              <w:keepLines/>
              <w:widowControl w:val="0"/>
              <w:rPr>
                <w:rFonts w:cstheme="minorHAnsi"/>
                <w:b/>
                <w:color w:val="5B9BD5" w:themeColor="accent5"/>
              </w:rPr>
            </w:pPr>
            <w:r w:rsidRPr="00786EAB">
              <w:rPr>
                <w:rFonts w:cstheme="minorHAnsi"/>
                <w:b/>
                <w:color w:val="4472C4" w:themeColor="accent1"/>
              </w:rPr>
              <w:t>SANTÉ ET SÉCURITÉ DES POPULATIONS</w:t>
            </w:r>
          </w:p>
          <w:p w14:paraId="58EB0D77" w14:textId="2A1C9AB0" w:rsidR="00507CC6" w:rsidRPr="00786EAB" w:rsidRDefault="0020177D" w:rsidP="00D4360C">
            <w:pPr>
              <w:keepLines/>
              <w:widowControl w:val="0"/>
              <w:jc w:val="both"/>
            </w:pPr>
            <w:r w:rsidRPr="00786EAB">
              <w:t>Évaluer et gérer les risques et les impacts spécifiques pour la communauté découlant des activités du Projet, y compris, entre autres, les risques liés à l'afflux de main-d'œuvre, les risques d'EAS/HS et la violence contre les enfants, le comportement des travailleurs du Projet par rapport au respect des us et coutumes communautaires, les risques sécuritaires et ceux liés à la propagation du VIH/SIDA, les problèmes de santé et de sécurité des communautés (accidents,  électrocution et exposition à des rayonnements non ionisants, chute de pylônes, etc.), réponse aux situations d'urgence, et inclure des mesures d'atténuation dans les EIES à préparer conformément au CGES</w:t>
            </w:r>
          </w:p>
          <w:p w14:paraId="48C19731" w14:textId="5F75338C" w:rsidR="00507CC6" w:rsidRPr="00786EAB" w:rsidRDefault="00507CC6">
            <w:pPr>
              <w:keepLines/>
              <w:widowControl w:val="0"/>
              <w:rPr>
                <w:rFonts w:cstheme="minorHAnsi"/>
                <w:b/>
                <w:color w:val="5B9BD5" w:themeColor="accent5"/>
              </w:rPr>
            </w:pPr>
          </w:p>
        </w:tc>
        <w:tc>
          <w:tcPr>
            <w:tcW w:w="3150" w:type="dxa"/>
          </w:tcPr>
          <w:p w14:paraId="1C6DB207" w14:textId="77777777" w:rsidR="00396D6D" w:rsidRPr="00786EAB" w:rsidRDefault="00396D6D">
            <w:pPr>
              <w:keepLines/>
              <w:widowControl w:val="0"/>
              <w:rPr>
                <w:rFonts w:cstheme="minorHAnsi"/>
              </w:rPr>
            </w:pPr>
          </w:p>
          <w:p w14:paraId="09ED86E5" w14:textId="26671C7E" w:rsidR="000A07B6" w:rsidRPr="00786EAB" w:rsidRDefault="000A07B6" w:rsidP="00D4360C">
            <w:pPr>
              <w:keepLines/>
              <w:widowControl w:val="0"/>
              <w:jc w:val="both"/>
            </w:pPr>
            <w:r w:rsidRPr="00786EAB">
              <w:t>Même calendrier que pour la préparation et la mise en œuvre de l'EIES</w:t>
            </w:r>
          </w:p>
          <w:p w14:paraId="45D20320" w14:textId="4F713C45" w:rsidR="007757EF" w:rsidRPr="00786EAB" w:rsidRDefault="007757EF" w:rsidP="0090042D">
            <w:pPr>
              <w:keepLines/>
              <w:widowControl w:val="0"/>
              <w:rPr>
                <w:rFonts w:cstheme="minorHAnsi"/>
              </w:rPr>
            </w:pPr>
          </w:p>
        </w:tc>
        <w:tc>
          <w:tcPr>
            <w:tcW w:w="2160" w:type="dxa"/>
          </w:tcPr>
          <w:p w14:paraId="24CEB1AD" w14:textId="77777777" w:rsidR="007757EF" w:rsidRPr="00786EAB" w:rsidRDefault="007757EF">
            <w:pPr>
              <w:keepLines/>
              <w:widowControl w:val="0"/>
              <w:rPr>
                <w:rFonts w:cstheme="minorHAnsi"/>
              </w:rPr>
            </w:pPr>
          </w:p>
          <w:p w14:paraId="28830587" w14:textId="5CBCDD59" w:rsidR="007757EF" w:rsidRPr="00786EAB" w:rsidRDefault="00814221">
            <w:pPr>
              <w:keepLines/>
              <w:widowControl w:val="0"/>
              <w:rPr>
                <w:rFonts w:cstheme="minorHAnsi"/>
              </w:rPr>
            </w:pPr>
            <w:r w:rsidRPr="00786EAB">
              <w:rPr>
                <w:rFonts w:cstheme="minorHAnsi"/>
              </w:rPr>
              <w:t>UCP</w:t>
            </w:r>
          </w:p>
        </w:tc>
      </w:tr>
      <w:tr w:rsidR="007757EF" w:rsidRPr="00786EAB" w14:paraId="1D197BC3" w14:textId="77777777" w:rsidTr="0004133D">
        <w:trPr>
          <w:trHeight w:val="20"/>
        </w:trPr>
        <w:tc>
          <w:tcPr>
            <w:tcW w:w="625" w:type="dxa"/>
          </w:tcPr>
          <w:p w14:paraId="209BC4BA" w14:textId="77777777" w:rsidR="007757EF" w:rsidRPr="00786EAB" w:rsidRDefault="007757EF">
            <w:pPr>
              <w:keepLines/>
              <w:widowControl w:val="0"/>
              <w:jc w:val="center"/>
              <w:rPr>
                <w:rFonts w:cstheme="minorHAnsi"/>
              </w:rPr>
            </w:pPr>
            <w:r w:rsidRPr="00786EAB">
              <w:rPr>
                <w:rFonts w:cstheme="minorHAnsi"/>
              </w:rPr>
              <w:t>4.3</w:t>
            </w:r>
          </w:p>
        </w:tc>
        <w:tc>
          <w:tcPr>
            <w:tcW w:w="8370" w:type="dxa"/>
          </w:tcPr>
          <w:p w14:paraId="12D6E7B8" w14:textId="77777777" w:rsidR="007757EF" w:rsidRPr="00786EAB" w:rsidRDefault="007757EF">
            <w:pPr>
              <w:keepLines/>
              <w:widowControl w:val="0"/>
              <w:rPr>
                <w:rFonts w:cstheme="minorHAnsi"/>
              </w:rPr>
            </w:pPr>
            <w:r w:rsidRPr="00786EAB">
              <w:rPr>
                <w:rFonts w:cstheme="minorHAnsi"/>
                <w:b/>
                <w:color w:val="4472C4" w:themeColor="accent1"/>
              </w:rPr>
              <w:t>RISQUES D'EAS/HS</w:t>
            </w:r>
          </w:p>
          <w:p w14:paraId="3F4B09A0" w14:textId="77777777" w:rsidR="007757EF" w:rsidRPr="00786EAB" w:rsidRDefault="007757EF">
            <w:pPr>
              <w:keepLines/>
              <w:widowControl w:val="0"/>
              <w:rPr>
                <w:rFonts w:cstheme="minorHAnsi"/>
                <w:color w:val="2E74B5" w:themeColor="accent5" w:themeShade="BF"/>
              </w:rPr>
            </w:pPr>
          </w:p>
          <w:p w14:paraId="7885DA27" w14:textId="1B59AD5E" w:rsidR="007757EF" w:rsidRPr="00786EAB" w:rsidRDefault="007757EF">
            <w:pPr>
              <w:keepLines/>
              <w:widowControl w:val="0"/>
              <w:rPr>
                <w:rFonts w:cstheme="minorHAnsi"/>
              </w:rPr>
            </w:pPr>
            <w:r w:rsidRPr="00786EAB">
              <w:rPr>
                <w:rFonts w:cstheme="minorHAnsi"/>
              </w:rPr>
              <w:t xml:space="preserve">Préparer et mettre en œuvre un plan d'action EAS/HS pour évaluer et gérer les risques d'EAS/HS. </w:t>
            </w:r>
          </w:p>
          <w:p w14:paraId="3CBD173E" w14:textId="6AD1A0F3" w:rsidR="00507CC6" w:rsidRPr="00786EAB" w:rsidRDefault="00507CC6">
            <w:pPr>
              <w:keepLines/>
              <w:widowControl w:val="0"/>
              <w:rPr>
                <w:rFonts w:cstheme="minorHAnsi"/>
                <w:b/>
                <w:color w:val="5B9BD5" w:themeColor="accent5"/>
              </w:rPr>
            </w:pPr>
          </w:p>
        </w:tc>
        <w:tc>
          <w:tcPr>
            <w:tcW w:w="3150" w:type="dxa"/>
          </w:tcPr>
          <w:p w14:paraId="44F5F132" w14:textId="15940F45" w:rsidR="00247BA6" w:rsidRPr="00786EAB" w:rsidRDefault="00D16275" w:rsidP="005623DE">
            <w:pPr>
              <w:keepLines/>
              <w:widowControl w:val="0"/>
              <w:jc w:val="both"/>
              <w:rPr>
                <w:rFonts w:cstheme="minorHAnsi"/>
              </w:rPr>
            </w:pPr>
            <w:r w:rsidRPr="00786EAB">
              <w:rPr>
                <w:rFonts w:cstheme="minorHAnsi"/>
              </w:rPr>
              <w:t>Préparer le plan d'action contre l'EAS/HS au plus tard 3 mois après la date d'entrée en vigueur du projet, puis mettre en œuvre le plan d'action contre l'EAS/HS tout au long de la mise en œuvre du projet</w:t>
            </w:r>
          </w:p>
          <w:p w14:paraId="7B5D61FE" w14:textId="77777777" w:rsidR="00247BA6" w:rsidRPr="00786EAB" w:rsidRDefault="00247BA6">
            <w:pPr>
              <w:keepLines/>
              <w:widowControl w:val="0"/>
              <w:rPr>
                <w:rFonts w:cstheme="minorHAnsi"/>
              </w:rPr>
            </w:pPr>
          </w:p>
          <w:p w14:paraId="3D317061" w14:textId="771BB44A" w:rsidR="007757EF" w:rsidRPr="00786EAB" w:rsidRDefault="007757EF">
            <w:pPr>
              <w:keepLines/>
              <w:widowControl w:val="0"/>
              <w:rPr>
                <w:rFonts w:cstheme="minorHAnsi"/>
              </w:rPr>
            </w:pPr>
          </w:p>
        </w:tc>
        <w:tc>
          <w:tcPr>
            <w:tcW w:w="2160" w:type="dxa"/>
          </w:tcPr>
          <w:p w14:paraId="079060DC" w14:textId="77777777" w:rsidR="007757EF" w:rsidRPr="00786EAB" w:rsidRDefault="007757EF">
            <w:pPr>
              <w:keepLines/>
              <w:widowControl w:val="0"/>
              <w:rPr>
                <w:rFonts w:cstheme="minorHAnsi"/>
              </w:rPr>
            </w:pPr>
          </w:p>
          <w:p w14:paraId="6B6741AB" w14:textId="77777777" w:rsidR="00247BA6" w:rsidRPr="00786EAB" w:rsidRDefault="00247BA6">
            <w:pPr>
              <w:keepLines/>
              <w:widowControl w:val="0"/>
              <w:rPr>
                <w:rFonts w:cstheme="minorHAnsi"/>
              </w:rPr>
            </w:pPr>
          </w:p>
          <w:p w14:paraId="2CB0FE53" w14:textId="5484756C" w:rsidR="00247BA6" w:rsidRPr="00786EAB" w:rsidRDefault="00814221">
            <w:pPr>
              <w:keepLines/>
              <w:widowControl w:val="0"/>
              <w:rPr>
                <w:rFonts w:cstheme="minorHAnsi"/>
              </w:rPr>
            </w:pPr>
            <w:r w:rsidRPr="00786EAB">
              <w:rPr>
                <w:rFonts w:cstheme="minorHAnsi"/>
              </w:rPr>
              <w:t>UCP</w:t>
            </w:r>
          </w:p>
        </w:tc>
      </w:tr>
      <w:tr w:rsidR="007757EF" w:rsidRPr="00786EAB" w14:paraId="69639AE5" w14:textId="77777777" w:rsidTr="0004133D">
        <w:trPr>
          <w:trHeight w:val="20"/>
        </w:trPr>
        <w:tc>
          <w:tcPr>
            <w:tcW w:w="625" w:type="dxa"/>
          </w:tcPr>
          <w:p w14:paraId="75ADB7DC" w14:textId="77777777" w:rsidR="007757EF" w:rsidRPr="00786EAB" w:rsidRDefault="007757EF">
            <w:pPr>
              <w:keepLines/>
              <w:widowControl w:val="0"/>
              <w:jc w:val="center"/>
              <w:rPr>
                <w:rFonts w:cstheme="minorHAnsi"/>
              </w:rPr>
            </w:pPr>
            <w:r w:rsidRPr="00786EAB">
              <w:rPr>
                <w:rFonts w:cstheme="minorHAnsi"/>
              </w:rPr>
              <w:t>4.4</w:t>
            </w:r>
          </w:p>
        </w:tc>
        <w:tc>
          <w:tcPr>
            <w:tcW w:w="8370" w:type="dxa"/>
          </w:tcPr>
          <w:p w14:paraId="247372D4" w14:textId="06676074" w:rsidR="007757EF" w:rsidRPr="00786EAB" w:rsidRDefault="007757EF" w:rsidP="73907E91">
            <w:pPr>
              <w:keepLines/>
              <w:widowControl w:val="0"/>
              <w:rPr>
                <w:b/>
                <w:bCs/>
                <w:color w:val="4472C4" w:themeColor="accent1"/>
              </w:rPr>
            </w:pPr>
            <w:r w:rsidRPr="00786EAB">
              <w:rPr>
                <w:b/>
                <w:bCs/>
                <w:color w:val="4472C4" w:themeColor="accent1"/>
              </w:rPr>
              <w:t>GESTION DE LA SÉCURITÉ</w:t>
            </w:r>
          </w:p>
          <w:p w14:paraId="7C41C94E" w14:textId="77777777" w:rsidR="007757EF" w:rsidRPr="00786EAB" w:rsidRDefault="007757EF">
            <w:pPr>
              <w:keepLines/>
              <w:widowControl w:val="0"/>
              <w:rPr>
                <w:rFonts w:eastAsia="Times New Roman" w:cstheme="minorHAnsi"/>
                <w:bCs/>
                <w:color w:val="4472C4" w:themeColor="accent1"/>
              </w:rPr>
            </w:pPr>
          </w:p>
          <w:p w14:paraId="6DD93337" w14:textId="77777777" w:rsidR="007757EF" w:rsidRPr="00786EAB" w:rsidRDefault="00152850" w:rsidP="00D24F24">
            <w:pPr>
              <w:keepLines/>
              <w:widowControl w:val="0"/>
              <w:jc w:val="both"/>
              <w:rPr>
                <w:rFonts w:cstheme="minorHAnsi"/>
              </w:rPr>
            </w:pPr>
            <w:r w:rsidRPr="00786EAB">
              <w:rPr>
                <w:rFonts w:cstheme="minorHAnsi"/>
              </w:rPr>
              <w:t xml:space="preserve">Évaluer et mettre en œuvre des mesures de gestion des risques de sécurité du projet, y compris les risques liés à l'engagement de personnel de sécurité pour protéger les travailleurs, les sites, les actifs et les activités du projet, comme indiqué dans le Plan de gestion de la sécurité (PGS), conformément aux exigences de la NES n° 4 et guidé par les principes de proportionnalité et les bonnes pratiques internationales du secteur d'activité (BPISA), ainsi que par le droit applicable,  en matière de recrutement, de règles de conduite, de formation, d'équipement et de suivi de ce personnel. </w:t>
            </w:r>
          </w:p>
          <w:p w14:paraId="3E49A3C1" w14:textId="77777777" w:rsidR="00B177DF" w:rsidRPr="00786EAB" w:rsidRDefault="00B177DF">
            <w:pPr>
              <w:keepLines/>
              <w:widowControl w:val="0"/>
              <w:rPr>
                <w:rFonts w:cstheme="minorHAnsi"/>
              </w:rPr>
            </w:pPr>
          </w:p>
          <w:p w14:paraId="06208908" w14:textId="50D40F03" w:rsidR="00B177DF" w:rsidRPr="00786EAB" w:rsidRDefault="00B177DF">
            <w:pPr>
              <w:keepLines/>
              <w:widowControl w:val="0"/>
              <w:rPr>
                <w:rFonts w:cstheme="minorHAnsi"/>
              </w:rPr>
            </w:pPr>
          </w:p>
        </w:tc>
        <w:tc>
          <w:tcPr>
            <w:tcW w:w="3150" w:type="dxa"/>
          </w:tcPr>
          <w:p w14:paraId="11915874" w14:textId="77777777" w:rsidR="007757EF" w:rsidRPr="00786EAB" w:rsidRDefault="007757EF">
            <w:pPr>
              <w:keepLines/>
              <w:widowControl w:val="0"/>
              <w:rPr>
                <w:rFonts w:cstheme="minorHAnsi"/>
              </w:rPr>
            </w:pPr>
          </w:p>
          <w:p w14:paraId="2DE450F5" w14:textId="77777777" w:rsidR="0069105D" w:rsidRPr="00786EAB" w:rsidRDefault="0069105D">
            <w:pPr>
              <w:keepLines/>
              <w:widowControl w:val="0"/>
              <w:rPr>
                <w:rFonts w:cstheme="minorHAnsi"/>
              </w:rPr>
            </w:pPr>
          </w:p>
          <w:p w14:paraId="2935A9F6" w14:textId="4884A6C8" w:rsidR="0069105D" w:rsidRPr="00786EAB" w:rsidRDefault="00626BF4" w:rsidP="00523E4B">
            <w:pPr>
              <w:keepLines/>
              <w:widowControl w:val="0"/>
              <w:jc w:val="both"/>
              <w:rPr>
                <w:rFonts w:cstheme="minorHAnsi"/>
              </w:rPr>
            </w:pPr>
            <w:r w:rsidRPr="00786EAB">
              <w:rPr>
                <w:rFonts w:cstheme="minorHAnsi"/>
              </w:rPr>
              <w:t>Adopter</w:t>
            </w:r>
            <w:r w:rsidR="00815637" w:rsidRPr="00786EAB">
              <w:rPr>
                <w:rFonts w:cstheme="minorHAnsi"/>
              </w:rPr>
              <w:t xml:space="preserve"> le PGS avant d'engager du personnel de sécurité, puis le mettre en œuvre tout au long de la mise en œuvre du Projet.</w:t>
            </w:r>
          </w:p>
        </w:tc>
        <w:tc>
          <w:tcPr>
            <w:tcW w:w="2160" w:type="dxa"/>
          </w:tcPr>
          <w:p w14:paraId="0B646529" w14:textId="77777777" w:rsidR="007757EF" w:rsidRPr="00786EAB" w:rsidRDefault="007757EF">
            <w:pPr>
              <w:keepLines/>
              <w:widowControl w:val="0"/>
              <w:rPr>
                <w:rFonts w:cstheme="minorHAnsi"/>
              </w:rPr>
            </w:pPr>
          </w:p>
          <w:p w14:paraId="0AC602BC" w14:textId="7899A51F" w:rsidR="0069105D" w:rsidRPr="00786EAB" w:rsidRDefault="00814221">
            <w:pPr>
              <w:keepLines/>
              <w:widowControl w:val="0"/>
              <w:rPr>
                <w:rFonts w:cstheme="minorHAnsi"/>
              </w:rPr>
            </w:pPr>
            <w:r w:rsidRPr="00786EAB">
              <w:rPr>
                <w:rFonts w:cstheme="minorHAnsi"/>
              </w:rPr>
              <w:t>UCP</w:t>
            </w:r>
          </w:p>
        </w:tc>
      </w:tr>
      <w:tr w:rsidR="007757EF" w:rsidRPr="00786EAB" w14:paraId="7432A439" w14:textId="77777777" w:rsidTr="0004133D">
        <w:trPr>
          <w:trHeight w:val="20"/>
        </w:trPr>
        <w:tc>
          <w:tcPr>
            <w:tcW w:w="14305" w:type="dxa"/>
            <w:gridSpan w:val="4"/>
            <w:shd w:val="clear" w:color="auto" w:fill="F4B083" w:themeFill="accent2" w:themeFillTint="99"/>
          </w:tcPr>
          <w:p w14:paraId="234DA153" w14:textId="48A1AA9E" w:rsidR="007757EF" w:rsidRPr="00786EAB" w:rsidRDefault="007757EF">
            <w:pPr>
              <w:keepLines/>
              <w:widowControl w:val="0"/>
              <w:rPr>
                <w:rFonts w:cstheme="minorHAnsi"/>
              </w:rPr>
            </w:pPr>
            <w:r w:rsidRPr="00786EAB">
              <w:rPr>
                <w:rFonts w:cstheme="minorHAnsi"/>
                <w:b/>
              </w:rPr>
              <w:t xml:space="preserve">NES n° 5 : ACQUISITION DE TERRES, RESTRICTIONS À L'UTILISATION DES TERRES ET RÉINSTALLATION INVOLONTAIRE </w:t>
            </w:r>
          </w:p>
        </w:tc>
      </w:tr>
      <w:tr w:rsidR="00A15FA5" w:rsidRPr="00786EAB" w14:paraId="709E26BD" w14:textId="77777777" w:rsidTr="0004133D">
        <w:trPr>
          <w:trHeight w:val="1088"/>
        </w:trPr>
        <w:tc>
          <w:tcPr>
            <w:tcW w:w="625" w:type="dxa"/>
          </w:tcPr>
          <w:p w14:paraId="1D695009" w14:textId="77777777" w:rsidR="00A15FA5" w:rsidRPr="00786EAB" w:rsidRDefault="00A15FA5">
            <w:pPr>
              <w:keepLines/>
              <w:widowControl w:val="0"/>
              <w:jc w:val="center"/>
              <w:rPr>
                <w:rFonts w:cstheme="minorHAnsi"/>
              </w:rPr>
            </w:pPr>
            <w:r w:rsidRPr="00786EAB">
              <w:rPr>
                <w:rFonts w:cstheme="minorHAnsi"/>
              </w:rPr>
              <w:t>5.1</w:t>
            </w:r>
          </w:p>
          <w:p w14:paraId="6C30352B" w14:textId="77777777" w:rsidR="00A15FA5" w:rsidRPr="00786EAB" w:rsidRDefault="00A15FA5">
            <w:pPr>
              <w:keepLines/>
              <w:widowControl w:val="0"/>
              <w:jc w:val="center"/>
              <w:rPr>
                <w:rFonts w:cstheme="minorHAnsi"/>
              </w:rPr>
            </w:pPr>
          </w:p>
        </w:tc>
        <w:tc>
          <w:tcPr>
            <w:tcW w:w="8370" w:type="dxa"/>
          </w:tcPr>
          <w:p w14:paraId="1074B2E7" w14:textId="60A2ABB9" w:rsidR="00A15FA5" w:rsidRPr="00786EAB" w:rsidRDefault="00A15FA5">
            <w:pPr>
              <w:keepLines/>
              <w:widowControl w:val="0"/>
              <w:rPr>
                <w:rFonts w:eastAsia="Calibri" w:cstheme="minorHAnsi"/>
                <w:color w:val="2E74B5" w:themeColor="accent5" w:themeShade="BF"/>
              </w:rPr>
            </w:pPr>
            <w:r w:rsidRPr="00786EAB">
              <w:rPr>
                <w:rFonts w:cstheme="minorHAnsi"/>
                <w:b/>
                <w:color w:val="4472C4" w:themeColor="accent1"/>
              </w:rPr>
              <w:t>PLAN DE RÉINSTALLATION</w:t>
            </w:r>
          </w:p>
          <w:p w14:paraId="3388B941" w14:textId="6F86CDAA" w:rsidR="00A15FA5" w:rsidRPr="00786EAB" w:rsidRDefault="00A15FA5" w:rsidP="00523E4B">
            <w:pPr>
              <w:keepLines/>
              <w:widowControl w:val="0"/>
              <w:jc w:val="both"/>
            </w:pPr>
            <w:r w:rsidRPr="00786EAB">
              <w:t>1. Préparer et mettre en œuvre un Plan de Réinstallation (PR) ou un Plan de Rétablissement des Moyens de Subsistance (PR</w:t>
            </w:r>
            <w:r w:rsidR="000416D5">
              <w:t>MS</w:t>
            </w:r>
            <w:r w:rsidRPr="00786EAB">
              <w:t>) pour chaque activité du Projet pour laquelle un tel PR ou PRL est requis, et conformément à la NES n° 5.</w:t>
            </w:r>
          </w:p>
          <w:p w14:paraId="1F37AF02" w14:textId="77777777" w:rsidR="00A15FA5" w:rsidRPr="00786EAB" w:rsidRDefault="00A15FA5">
            <w:pPr>
              <w:rPr>
                <w:rFonts w:cstheme="minorHAnsi"/>
              </w:rPr>
            </w:pPr>
          </w:p>
          <w:p w14:paraId="3641A2A3" w14:textId="77777777" w:rsidR="00A15FA5" w:rsidRPr="00786EAB" w:rsidRDefault="00A15FA5">
            <w:pPr>
              <w:rPr>
                <w:rFonts w:cstheme="minorHAnsi"/>
              </w:rPr>
            </w:pPr>
          </w:p>
          <w:p w14:paraId="0F0928ED" w14:textId="77777777" w:rsidR="00A15FA5" w:rsidRPr="00786EAB" w:rsidRDefault="00A15FA5">
            <w:pPr>
              <w:rPr>
                <w:rFonts w:cstheme="minorHAnsi"/>
              </w:rPr>
            </w:pPr>
          </w:p>
          <w:p w14:paraId="6D73BA2D" w14:textId="77777777" w:rsidR="00A15FA5" w:rsidRPr="00786EAB" w:rsidRDefault="00A15FA5">
            <w:pPr>
              <w:rPr>
                <w:rFonts w:cstheme="minorHAnsi"/>
              </w:rPr>
            </w:pPr>
          </w:p>
          <w:p w14:paraId="0BBA4564" w14:textId="77777777" w:rsidR="00A15FA5" w:rsidRPr="00786EAB" w:rsidRDefault="00A15FA5">
            <w:pPr>
              <w:rPr>
                <w:rFonts w:cstheme="minorHAnsi"/>
              </w:rPr>
            </w:pPr>
          </w:p>
          <w:p w14:paraId="417E1FFB" w14:textId="77777777" w:rsidR="00A15FA5" w:rsidRPr="00786EAB" w:rsidRDefault="00A15FA5">
            <w:pPr>
              <w:rPr>
                <w:rFonts w:cstheme="minorHAnsi"/>
              </w:rPr>
            </w:pPr>
          </w:p>
          <w:p w14:paraId="77291D28" w14:textId="77777777" w:rsidR="00A15FA5" w:rsidRPr="00786EAB" w:rsidRDefault="00A15FA5">
            <w:pPr>
              <w:rPr>
                <w:rFonts w:cstheme="minorHAnsi"/>
              </w:rPr>
            </w:pPr>
          </w:p>
          <w:p w14:paraId="43D3029D" w14:textId="75826F39" w:rsidR="00A15FA5" w:rsidRPr="00786EAB" w:rsidRDefault="00A15FA5" w:rsidP="00332879">
            <w:pPr>
              <w:jc w:val="both"/>
            </w:pPr>
            <w:r w:rsidRPr="00786EAB">
              <w:t>2. Veiller à ce que le mécanisme de gestion des plaintes lié à la réinstallation soit pris en compte dans le plan de réinstallation et le plan de réinstallation spécifiques au site du Projet, et qu'il soit équipé pour recevoir et enregistrer les plaintes pour EAS/HS et en faciliter le règlement. Ce mécanisme de gestion des plaintes est opérationnel et accessible à tous ceux qui participent aux activités d'acquisition de terres et de réinstallation.</w:t>
            </w:r>
          </w:p>
        </w:tc>
        <w:tc>
          <w:tcPr>
            <w:tcW w:w="3150" w:type="dxa"/>
          </w:tcPr>
          <w:p w14:paraId="64F4133C" w14:textId="00A5BE89" w:rsidR="00A15FA5" w:rsidRPr="00786EAB" w:rsidRDefault="00A15FA5" w:rsidP="002D278F">
            <w:pPr>
              <w:keepLines/>
              <w:widowControl w:val="0"/>
              <w:jc w:val="both"/>
              <w:rPr>
                <w:rFonts w:cstheme="minorHAnsi"/>
              </w:rPr>
            </w:pPr>
            <w:r w:rsidRPr="00786EAB">
              <w:rPr>
                <w:rFonts w:cstheme="minorHAnsi"/>
              </w:rPr>
              <w:t xml:space="preserve">1. Préparer et mettre en œuvre le </w:t>
            </w:r>
            <w:r w:rsidR="00282257">
              <w:rPr>
                <w:rFonts w:cstheme="minorHAnsi"/>
              </w:rPr>
              <w:t>P</w:t>
            </w:r>
            <w:r w:rsidRPr="00786EAB">
              <w:rPr>
                <w:rFonts w:cstheme="minorHAnsi"/>
              </w:rPr>
              <w:t xml:space="preserve">lan de </w:t>
            </w:r>
            <w:r w:rsidR="00282257">
              <w:rPr>
                <w:rFonts w:cstheme="minorHAnsi"/>
              </w:rPr>
              <w:t>R</w:t>
            </w:r>
            <w:r w:rsidRPr="00786EAB">
              <w:rPr>
                <w:rFonts w:cstheme="minorHAnsi"/>
              </w:rPr>
              <w:t xml:space="preserve">éinstallation ou le </w:t>
            </w:r>
            <w:r w:rsidR="00282257">
              <w:rPr>
                <w:rFonts w:cstheme="minorHAnsi"/>
              </w:rPr>
              <w:t>P</w:t>
            </w:r>
            <w:r w:rsidRPr="00786EAB">
              <w:rPr>
                <w:rFonts w:cstheme="minorHAnsi"/>
              </w:rPr>
              <w:t>lan d</w:t>
            </w:r>
            <w:r w:rsidR="002D278F">
              <w:rPr>
                <w:rFonts w:cstheme="minorHAnsi"/>
              </w:rPr>
              <w:t xml:space="preserve">e Rétablissement </w:t>
            </w:r>
            <w:r w:rsidR="000416D5">
              <w:rPr>
                <w:rFonts w:cstheme="minorHAnsi"/>
              </w:rPr>
              <w:t xml:space="preserve">des Moyens de Subsistance </w:t>
            </w:r>
            <w:r w:rsidRPr="00786EAB">
              <w:rPr>
                <w:rFonts w:cstheme="minorHAnsi"/>
              </w:rPr>
              <w:t>(PR</w:t>
            </w:r>
            <w:r w:rsidR="000416D5">
              <w:rPr>
                <w:rFonts w:cstheme="minorHAnsi"/>
              </w:rPr>
              <w:t>MS</w:t>
            </w:r>
            <w:r w:rsidRPr="00786EAB">
              <w:rPr>
                <w:rFonts w:cstheme="minorHAnsi"/>
              </w:rPr>
              <w:t>) respectif avant d'exécuter les travaux pertinents, notamment en s'assurant qu'avant la prise de possession des terres et des actifs connexes, une indemnisation complète a été versée, que les personnes déplacées ont été réinstallées et que des indemnités de déplacement ont été versées.</w:t>
            </w:r>
          </w:p>
          <w:p w14:paraId="6E51B184" w14:textId="77777777" w:rsidR="00A520A7" w:rsidRPr="00786EAB" w:rsidRDefault="00A520A7">
            <w:pPr>
              <w:keepLines/>
              <w:widowControl w:val="0"/>
              <w:rPr>
                <w:rFonts w:cstheme="minorHAnsi"/>
              </w:rPr>
            </w:pPr>
          </w:p>
          <w:p w14:paraId="0292D139" w14:textId="53F16237" w:rsidR="00A15FA5" w:rsidRPr="00786EAB" w:rsidRDefault="00A15FA5" w:rsidP="0010732B">
            <w:pPr>
              <w:keepLines/>
              <w:widowControl w:val="0"/>
              <w:jc w:val="both"/>
              <w:rPr>
                <w:rFonts w:cstheme="minorHAnsi"/>
              </w:rPr>
            </w:pPr>
            <w:r w:rsidRPr="00786EAB">
              <w:rPr>
                <w:rFonts w:cstheme="minorHAnsi"/>
              </w:rPr>
              <w:t>2. Mettre en place le mécanisme de gestion des plaintes avant le début de la mise en œuvre du plan de réinstallation, puis le maintenir et le faire fonctionner tout au long de l'exécution du projet.</w:t>
            </w:r>
          </w:p>
        </w:tc>
        <w:tc>
          <w:tcPr>
            <w:tcW w:w="2160" w:type="dxa"/>
          </w:tcPr>
          <w:p w14:paraId="557124D0" w14:textId="7A16BFBE" w:rsidR="00A15FA5" w:rsidRPr="00786EAB" w:rsidRDefault="00994AC3" w:rsidP="73907E91">
            <w:pPr>
              <w:keepLines/>
              <w:widowControl w:val="0"/>
            </w:pPr>
            <w:r w:rsidRPr="00786EAB">
              <w:t>UCP</w:t>
            </w:r>
          </w:p>
        </w:tc>
      </w:tr>
      <w:tr w:rsidR="00A15FA5" w:rsidRPr="00786EAB" w14:paraId="5F81798D" w14:textId="77777777" w:rsidTr="0004133D">
        <w:trPr>
          <w:trHeight w:val="20"/>
        </w:trPr>
        <w:tc>
          <w:tcPr>
            <w:tcW w:w="14305" w:type="dxa"/>
            <w:gridSpan w:val="4"/>
            <w:shd w:val="clear" w:color="auto" w:fill="F4B083" w:themeFill="accent2" w:themeFillTint="99"/>
          </w:tcPr>
          <w:p w14:paraId="67AFD4BE" w14:textId="77777777" w:rsidR="00A15FA5" w:rsidRPr="00786EAB" w:rsidRDefault="00A15FA5">
            <w:pPr>
              <w:keepLines/>
              <w:widowControl w:val="0"/>
              <w:rPr>
                <w:rFonts w:cstheme="minorHAnsi"/>
                <w:b/>
              </w:rPr>
            </w:pPr>
          </w:p>
        </w:tc>
      </w:tr>
      <w:tr w:rsidR="007757EF" w:rsidRPr="00786EAB" w14:paraId="285FAACB" w14:textId="77777777" w:rsidTr="0004133D">
        <w:trPr>
          <w:trHeight w:val="20"/>
        </w:trPr>
        <w:tc>
          <w:tcPr>
            <w:tcW w:w="14305" w:type="dxa"/>
            <w:gridSpan w:val="4"/>
            <w:shd w:val="clear" w:color="auto" w:fill="F4B083" w:themeFill="accent2" w:themeFillTint="99"/>
          </w:tcPr>
          <w:p w14:paraId="3DA970F8" w14:textId="7CE06341" w:rsidR="007757EF" w:rsidRPr="00786EAB" w:rsidRDefault="007757EF">
            <w:pPr>
              <w:keepLines/>
              <w:widowControl w:val="0"/>
              <w:rPr>
                <w:rFonts w:cstheme="minorHAnsi"/>
              </w:rPr>
            </w:pPr>
            <w:r w:rsidRPr="00786EAB">
              <w:rPr>
                <w:rFonts w:cstheme="minorHAnsi"/>
                <w:b/>
              </w:rPr>
              <w:t>NES n° 6 : PRÉSERVATION DE LA BIODIVERSITÉ ET GESTION DURABLE DES RESSOURCES NATURELLES BIOLOGIQUES</w:t>
            </w:r>
          </w:p>
        </w:tc>
      </w:tr>
      <w:tr w:rsidR="007757EF" w:rsidRPr="00786EAB" w14:paraId="0F2F370A" w14:textId="77777777" w:rsidTr="0004133D">
        <w:trPr>
          <w:trHeight w:val="20"/>
        </w:trPr>
        <w:tc>
          <w:tcPr>
            <w:tcW w:w="625" w:type="dxa"/>
          </w:tcPr>
          <w:p w14:paraId="7927F945" w14:textId="77777777" w:rsidR="007757EF" w:rsidRPr="00786EAB" w:rsidRDefault="007757EF">
            <w:pPr>
              <w:keepLines/>
              <w:widowControl w:val="0"/>
              <w:jc w:val="center"/>
              <w:rPr>
                <w:rFonts w:cstheme="minorHAnsi"/>
              </w:rPr>
            </w:pPr>
            <w:r w:rsidRPr="00786EAB">
              <w:rPr>
                <w:rFonts w:cstheme="minorHAnsi"/>
              </w:rPr>
              <w:t>6.1</w:t>
            </w:r>
          </w:p>
        </w:tc>
        <w:tc>
          <w:tcPr>
            <w:tcW w:w="8370" w:type="dxa"/>
          </w:tcPr>
          <w:p w14:paraId="0D92CFDE" w14:textId="77777777" w:rsidR="007757EF" w:rsidRPr="00786EAB" w:rsidRDefault="007757EF">
            <w:pPr>
              <w:rPr>
                <w:rFonts w:cstheme="minorHAnsi"/>
                <w:b/>
                <w:color w:val="4472C4" w:themeColor="accent1"/>
              </w:rPr>
            </w:pPr>
            <w:r w:rsidRPr="00786EAB">
              <w:rPr>
                <w:rFonts w:cstheme="minorHAnsi"/>
                <w:b/>
                <w:color w:val="4472C4" w:themeColor="accent1"/>
              </w:rPr>
              <w:t xml:space="preserve">RISQUES ET EFFETS SUR LA BIODIVERSITÉ </w:t>
            </w:r>
          </w:p>
          <w:p w14:paraId="4C979AAC" w14:textId="77777777" w:rsidR="007757EF" w:rsidRPr="00786EAB" w:rsidRDefault="007757EF">
            <w:pPr>
              <w:pStyle w:val="Normal-PRsubhead"/>
              <w:rPr>
                <w:lang w:val="fr-FR"/>
              </w:rPr>
            </w:pPr>
          </w:p>
          <w:p w14:paraId="4809E94E" w14:textId="55C6E3DE" w:rsidR="00E53133" w:rsidRPr="00786EAB" w:rsidRDefault="00E53133" w:rsidP="00976003">
            <w:pPr>
              <w:keepLines/>
              <w:widowControl w:val="0"/>
              <w:jc w:val="both"/>
              <w:rPr>
                <w:b/>
                <w:bCs/>
                <w:color w:val="5B9BD5" w:themeColor="accent5"/>
              </w:rPr>
            </w:pPr>
            <w:r w:rsidRPr="00786EAB">
              <w:t>Adopter et mettre en œuvre des mesures de gestion de la biodiversité, dans le cadre du CGES et de l'EIES propre au site, conformément aux lignes directrices du CGES préparé pour le Projet, et conformément à la NES n° 6.</w:t>
            </w:r>
          </w:p>
          <w:p w14:paraId="0A7F1185" w14:textId="5246207D" w:rsidR="007757EF" w:rsidRPr="00786EAB" w:rsidRDefault="00E53133" w:rsidP="002C460C">
            <w:pPr>
              <w:keepLines/>
              <w:widowControl w:val="0"/>
              <w:jc w:val="both"/>
              <w:rPr>
                <w:rFonts w:cstheme="minorHAnsi"/>
              </w:rPr>
            </w:pPr>
            <w:r w:rsidRPr="00786EAB">
              <w:rPr>
                <w:rFonts w:cstheme="minorHAnsi"/>
              </w:rPr>
              <w:lastRenderedPageBreak/>
              <w:t>Les documents environnementaux et sociaux spécifiques sont soumis à l'Association pour approbation avant le lancement des processus de passation des marchés et la conclusion de contrats avec les entrepreneurs et les entités de supervision.</w:t>
            </w:r>
          </w:p>
          <w:p w14:paraId="48135FD4" w14:textId="77777777" w:rsidR="009300D7" w:rsidRPr="00786EAB" w:rsidRDefault="009300D7">
            <w:pPr>
              <w:keepLines/>
              <w:widowControl w:val="0"/>
              <w:rPr>
                <w:rFonts w:cstheme="minorHAnsi"/>
              </w:rPr>
            </w:pPr>
          </w:p>
          <w:p w14:paraId="6F159492" w14:textId="7C7AA255" w:rsidR="009300D7" w:rsidRPr="00786EAB" w:rsidRDefault="009300D7">
            <w:pPr>
              <w:keepLines/>
              <w:widowControl w:val="0"/>
              <w:rPr>
                <w:rFonts w:cstheme="minorHAnsi"/>
                <w:b/>
                <w:color w:val="5B9BD5" w:themeColor="accent5"/>
              </w:rPr>
            </w:pPr>
          </w:p>
        </w:tc>
        <w:tc>
          <w:tcPr>
            <w:tcW w:w="3150" w:type="dxa"/>
          </w:tcPr>
          <w:p w14:paraId="3562ECC1" w14:textId="77777777" w:rsidR="00036618" w:rsidRPr="00786EAB" w:rsidRDefault="00036618">
            <w:pPr>
              <w:keepLines/>
              <w:widowControl w:val="0"/>
              <w:rPr>
                <w:rFonts w:cstheme="minorHAnsi"/>
              </w:rPr>
            </w:pPr>
          </w:p>
          <w:p w14:paraId="137F6B0A" w14:textId="40297134" w:rsidR="008E0EF7" w:rsidRPr="00786EAB" w:rsidRDefault="008E0EF7" w:rsidP="00976003">
            <w:pPr>
              <w:keepLines/>
              <w:widowControl w:val="0"/>
              <w:jc w:val="both"/>
            </w:pPr>
            <w:r w:rsidRPr="00786EAB">
              <w:t>Même calendrier que pour l'adoption et la mise en œuvre du CGES et de l'EIES, puis la mise en œuvre de ces mesures tout au long de la mise en œuvre du Projet.</w:t>
            </w:r>
          </w:p>
          <w:p w14:paraId="1A3A193B" w14:textId="77777777" w:rsidR="008E0EF7" w:rsidRPr="00786EAB" w:rsidRDefault="008E0EF7" w:rsidP="008E0EF7">
            <w:pPr>
              <w:keepLines/>
              <w:widowControl w:val="0"/>
              <w:rPr>
                <w:rFonts w:cstheme="minorHAnsi"/>
              </w:rPr>
            </w:pPr>
          </w:p>
          <w:p w14:paraId="3D44554E" w14:textId="77777777" w:rsidR="007757EF" w:rsidRPr="00786EAB" w:rsidRDefault="007757EF" w:rsidP="00994AC3">
            <w:pPr>
              <w:keepLines/>
              <w:widowControl w:val="0"/>
              <w:rPr>
                <w:rFonts w:cstheme="minorHAnsi"/>
              </w:rPr>
            </w:pPr>
          </w:p>
        </w:tc>
        <w:tc>
          <w:tcPr>
            <w:tcW w:w="2160" w:type="dxa"/>
          </w:tcPr>
          <w:p w14:paraId="314FD8A9" w14:textId="77777777" w:rsidR="007757EF" w:rsidRPr="00786EAB" w:rsidRDefault="007757EF">
            <w:pPr>
              <w:keepLines/>
              <w:widowControl w:val="0"/>
              <w:rPr>
                <w:rFonts w:cstheme="minorHAnsi"/>
              </w:rPr>
            </w:pPr>
          </w:p>
          <w:p w14:paraId="7509FD9F" w14:textId="77777777" w:rsidR="00036618" w:rsidRPr="00786EAB" w:rsidRDefault="00036618">
            <w:pPr>
              <w:keepLines/>
              <w:widowControl w:val="0"/>
              <w:rPr>
                <w:rFonts w:cstheme="minorHAnsi"/>
              </w:rPr>
            </w:pPr>
          </w:p>
          <w:p w14:paraId="41BE430D" w14:textId="77777777" w:rsidR="004F40B2" w:rsidRPr="00786EAB" w:rsidRDefault="004F40B2">
            <w:pPr>
              <w:keepLines/>
              <w:widowControl w:val="0"/>
              <w:rPr>
                <w:rFonts w:cstheme="minorHAnsi"/>
              </w:rPr>
            </w:pPr>
          </w:p>
          <w:p w14:paraId="01896689" w14:textId="5D0D592C" w:rsidR="00036618" w:rsidRPr="00786EAB" w:rsidRDefault="00994AC3">
            <w:pPr>
              <w:keepLines/>
              <w:widowControl w:val="0"/>
              <w:rPr>
                <w:rFonts w:cstheme="minorHAnsi"/>
              </w:rPr>
            </w:pPr>
            <w:r w:rsidRPr="00786EAB">
              <w:rPr>
                <w:rFonts w:cstheme="minorHAnsi"/>
              </w:rPr>
              <w:t>UCP</w:t>
            </w:r>
          </w:p>
        </w:tc>
      </w:tr>
      <w:tr w:rsidR="007757EF" w:rsidRPr="00786EAB" w14:paraId="5F331A68" w14:textId="77777777" w:rsidTr="0004133D">
        <w:trPr>
          <w:trHeight w:val="20"/>
        </w:trPr>
        <w:tc>
          <w:tcPr>
            <w:tcW w:w="14305" w:type="dxa"/>
            <w:gridSpan w:val="4"/>
            <w:shd w:val="clear" w:color="auto" w:fill="F4B083" w:themeFill="accent2" w:themeFillTint="99"/>
          </w:tcPr>
          <w:p w14:paraId="215F46FD" w14:textId="7C3D81AA" w:rsidR="007757EF" w:rsidRPr="00786EAB" w:rsidRDefault="007757EF">
            <w:pPr>
              <w:keepLines/>
              <w:widowControl w:val="0"/>
              <w:rPr>
                <w:rFonts w:cstheme="minorHAnsi"/>
              </w:rPr>
            </w:pPr>
            <w:r w:rsidRPr="00786EAB">
              <w:rPr>
                <w:rFonts w:cstheme="minorHAnsi"/>
                <w:b/>
              </w:rPr>
              <w:t xml:space="preserve">NES n° 7 : PEUPLES AUTOCHTONES/COMMUNAUTÉS LOCALES TRADITIONNELLES D'AFRIQUE SUBSAHARIENNE HISTORIQUEMENT DÉFAVORISÉES </w:t>
            </w:r>
            <w:r w:rsidR="006067E8" w:rsidRPr="00786EAB">
              <w:rPr>
                <w:rFonts w:cstheme="minorHAnsi"/>
              </w:rPr>
              <w:t>Sans objet</w:t>
            </w:r>
          </w:p>
        </w:tc>
      </w:tr>
      <w:tr w:rsidR="007757EF" w:rsidRPr="00786EAB" w14:paraId="6C83FE63" w14:textId="77777777" w:rsidTr="0004133D">
        <w:trPr>
          <w:trHeight w:val="20"/>
        </w:trPr>
        <w:tc>
          <w:tcPr>
            <w:tcW w:w="14305" w:type="dxa"/>
            <w:gridSpan w:val="4"/>
            <w:shd w:val="clear" w:color="auto" w:fill="F4B083" w:themeFill="accent2" w:themeFillTint="99"/>
          </w:tcPr>
          <w:p w14:paraId="10BAE230" w14:textId="2B3B6BAF" w:rsidR="007757EF" w:rsidRPr="00786EAB" w:rsidRDefault="007757EF">
            <w:pPr>
              <w:keepLines/>
              <w:widowControl w:val="0"/>
              <w:rPr>
                <w:rFonts w:cstheme="minorHAnsi"/>
              </w:rPr>
            </w:pPr>
            <w:r w:rsidRPr="00786EAB">
              <w:rPr>
                <w:rFonts w:cstheme="minorHAnsi"/>
                <w:b/>
              </w:rPr>
              <w:t xml:space="preserve">NES 8 : PATRIMOINE CULTUREL </w:t>
            </w:r>
          </w:p>
        </w:tc>
      </w:tr>
      <w:tr w:rsidR="007757EF" w:rsidRPr="00786EAB" w14:paraId="520ADD07" w14:textId="77777777" w:rsidTr="0004133D">
        <w:trPr>
          <w:trHeight w:val="20"/>
        </w:trPr>
        <w:tc>
          <w:tcPr>
            <w:tcW w:w="625" w:type="dxa"/>
          </w:tcPr>
          <w:p w14:paraId="1EC30996" w14:textId="77777777" w:rsidR="007757EF" w:rsidRPr="00786EAB" w:rsidRDefault="007757EF">
            <w:pPr>
              <w:keepLines/>
              <w:widowControl w:val="0"/>
              <w:jc w:val="center"/>
              <w:rPr>
                <w:rFonts w:cstheme="minorHAnsi"/>
              </w:rPr>
            </w:pPr>
            <w:r w:rsidRPr="00786EAB">
              <w:rPr>
                <w:rFonts w:cstheme="minorHAnsi"/>
              </w:rPr>
              <w:t>8.1</w:t>
            </w:r>
          </w:p>
        </w:tc>
        <w:tc>
          <w:tcPr>
            <w:tcW w:w="8370" w:type="dxa"/>
          </w:tcPr>
          <w:p w14:paraId="3B538F71" w14:textId="77777777" w:rsidR="007757EF" w:rsidRPr="00786EAB" w:rsidRDefault="007757EF">
            <w:pPr>
              <w:rPr>
                <w:rFonts w:cstheme="minorHAnsi"/>
                <w:b/>
                <w:color w:val="4472C4" w:themeColor="accent1"/>
              </w:rPr>
            </w:pPr>
            <w:r w:rsidRPr="00786EAB">
              <w:rPr>
                <w:rFonts w:cstheme="minorHAnsi"/>
                <w:b/>
                <w:color w:val="4472C4" w:themeColor="accent1"/>
              </w:rPr>
              <w:t>RISQUES ET EFFETS SUR LE PATRIMOINE CULTUREL</w:t>
            </w:r>
          </w:p>
          <w:p w14:paraId="55C8180B" w14:textId="77777777" w:rsidR="007757EF" w:rsidRPr="00786EAB" w:rsidRDefault="007757EF">
            <w:pPr>
              <w:rPr>
                <w:rFonts w:cstheme="minorHAnsi"/>
              </w:rPr>
            </w:pPr>
          </w:p>
          <w:p w14:paraId="65530F6B" w14:textId="2B236B98" w:rsidR="007757EF" w:rsidRPr="00786EAB" w:rsidRDefault="00F51115" w:rsidP="00981C5B">
            <w:pPr>
              <w:jc w:val="both"/>
            </w:pPr>
            <w:r w:rsidRPr="00786EAB">
              <w:t>Utilisation du cadre du Bénéficiaire pour des dispositions matériellement cohérentes et combler les lacunes identifiées en adoptant et en mettant en œuvre des mesures de gestion du patrimoine culturel, dans le cadre du CGES et de l'EIES propre au site</w:t>
            </w:r>
          </w:p>
          <w:p w14:paraId="6A8117AC" w14:textId="77777777" w:rsidR="00267F94" w:rsidRPr="00786EAB" w:rsidRDefault="00267F94">
            <w:pPr>
              <w:rPr>
                <w:rFonts w:cstheme="minorHAnsi"/>
                <w:b/>
              </w:rPr>
            </w:pPr>
          </w:p>
          <w:p w14:paraId="784F477E" w14:textId="1EE693AC" w:rsidR="00267F94" w:rsidRPr="00786EAB" w:rsidRDefault="00267F94">
            <w:pPr>
              <w:rPr>
                <w:rFonts w:cstheme="minorHAnsi"/>
                <w:b/>
              </w:rPr>
            </w:pPr>
          </w:p>
        </w:tc>
        <w:tc>
          <w:tcPr>
            <w:tcW w:w="3150" w:type="dxa"/>
          </w:tcPr>
          <w:p w14:paraId="2301AA9D" w14:textId="77777777" w:rsidR="00D4640D" w:rsidRPr="00786EAB" w:rsidRDefault="00D4640D">
            <w:pPr>
              <w:keepLines/>
              <w:widowControl w:val="0"/>
              <w:rPr>
                <w:rFonts w:cstheme="minorHAnsi"/>
              </w:rPr>
            </w:pPr>
            <w:bookmarkStart w:id="1" w:name="_Hlk87727227"/>
          </w:p>
          <w:p w14:paraId="675F409C" w14:textId="77777777" w:rsidR="00D4640D" w:rsidRPr="00786EAB" w:rsidRDefault="00D4640D">
            <w:pPr>
              <w:keepLines/>
              <w:widowControl w:val="0"/>
              <w:rPr>
                <w:rFonts w:cstheme="minorHAnsi"/>
              </w:rPr>
            </w:pPr>
          </w:p>
          <w:p w14:paraId="1476A363" w14:textId="2626206B" w:rsidR="007757EF" w:rsidRPr="00786EAB" w:rsidRDefault="00C22EA0" w:rsidP="00981C5B">
            <w:pPr>
              <w:keepLines/>
              <w:widowControl w:val="0"/>
              <w:jc w:val="both"/>
            </w:pPr>
            <w:r w:rsidRPr="00786EAB">
              <w:t>Même calendrier que pour la préparation et la mise en œuvre du CGES du projet et de l'EIES spécifique au site, puis mise en œuvre de ces mesures tout au long de la mise en œuvre du projet</w:t>
            </w:r>
            <w:bookmarkEnd w:id="1"/>
          </w:p>
        </w:tc>
        <w:tc>
          <w:tcPr>
            <w:tcW w:w="2160" w:type="dxa"/>
          </w:tcPr>
          <w:p w14:paraId="1094DE9E" w14:textId="77777777" w:rsidR="007757EF" w:rsidRPr="00786EAB" w:rsidRDefault="007757EF">
            <w:pPr>
              <w:keepLines/>
              <w:widowControl w:val="0"/>
              <w:rPr>
                <w:rFonts w:cstheme="minorHAnsi"/>
              </w:rPr>
            </w:pPr>
          </w:p>
          <w:p w14:paraId="77A60D1A" w14:textId="07528DDB" w:rsidR="005624F9" w:rsidRPr="00786EAB" w:rsidRDefault="00994AC3">
            <w:pPr>
              <w:keepLines/>
              <w:widowControl w:val="0"/>
              <w:rPr>
                <w:rFonts w:cstheme="minorHAnsi"/>
              </w:rPr>
            </w:pPr>
            <w:r w:rsidRPr="00786EAB">
              <w:rPr>
                <w:rFonts w:cstheme="minorHAnsi"/>
              </w:rPr>
              <w:t>UCP</w:t>
            </w:r>
          </w:p>
          <w:p w14:paraId="01D87469" w14:textId="62848F98" w:rsidR="006F6405" w:rsidRPr="00786EAB" w:rsidRDefault="007F78EB" w:rsidP="00981C5B">
            <w:pPr>
              <w:keepLines/>
              <w:widowControl w:val="0"/>
              <w:jc w:val="both"/>
              <w:rPr>
                <w:rFonts w:cstheme="minorHAnsi"/>
              </w:rPr>
            </w:pPr>
            <w:r w:rsidRPr="00786EAB">
              <w:rPr>
                <w:rFonts w:cstheme="minorHAnsi"/>
              </w:rPr>
              <w:t xml:space="preserve">Autorité nationale en charge du patrimoine culturel </w:t>
            </w:r>
          </w:p>
          <w:p w14:paraId="2666D51F" w14:textId="0518C3E2" w:rsidR="00541129" w:rsidRPr="00786EAB" w:rsidRDefault="00541129" w:rsidP="73907E91">
            <w:pPr>
              <w:keepLines/>
              <w:widowControl w:val="0"/>
            </w:pPr>
          </w:p>
        </w:tc>
      </w:tr>
      <w:tr w:rsidR="007757EF" w:rsidRPr="00786EAB" w14:paraId="74274486" w14:textId="77777777" w:rsidTr="0004133D">
        <w:trPr>
          <w:trHeight w:val="20"/>
        </w:trPr>
        <w:tc>
          <w:tcPr>
            <w:tcW w:w="625" w:type="dxa"/>
          </w:tcPr>
          <w:p w14:paraId="05CE3C6C" w14:textId="77777777" w:rsidR="007757EF" w:rsidRPr="00786EAB" w:rsidRDefault="007757EF">
            <w:pPr>
              <w:keepLines/>
              <w:widowControl w:val="0"/>
              <w:jc w:val="center"/>
              <w:rPr>
                <w:rFonts w:cstheme="minorHAnsi"/>
              </w:rPr>
            </w:pPr>
            <w:r w:rsidRPr="00786EAB">
              <w:rPr>
                <w:rFonts w:cstheme="minorHAnsi"/>
              </w:rPr>
              <w:t>8.2</w:t>
            </w:r>
          </w:p>
        </w:tc>
        <w:tc>
          <w:tcPr>
            <w:tcW w:w="8370" w:type="dxa"/>
          </w:tcPr>
          <w:p w14:paraId="53F0BDC5" w14:textId="77777777" w:rsidR="007757EF" w:rsidRPr="00786EAB" w:rsidRDefault="007757EF">
            <w:pPr>
              <w:rPr>
                <w:rFonts w:cstheme="minorHAnsi"/>
              </w:rPr>
            </w:pPr>
            <w:r w:rsidRPr="00786EAB">
              <w:rPr>
                <w:rFonts w:cstheme="minorHAnsi"/>
                <w:b/>
                <w:color w:val="4472C4" w:themeColor="accent1"/>
              </w:rPr>
              <w:t>DÉCOUVERTES FORTUITES</w:t>
            </w:r>
          </w:p>
          <w:p w14:paraId="4CE13B5C" w14:textId="29B9AA6A" w:rsidR="00267F94" w:rsidRPr="00786EAB" w:rsidRDefault="00F50A0D" w:rsidP="00981C5B">
            <w:pPr>
              <w:jc w:val="both"/>
            </w:pPr>
            <w:r w:rsidRPr="00786EAB">
              <w:t>Décrire et mettre en œuvre les procédures de découverte fortuite dans le cadre du CGES et de l'EIES spécifique au site du projet conformément à la NES n° 8.</w:t>
            </w:r>
          </w:p>
          <w:p w14:paraId="55AD13CB" w14:textId="09477CF8" w:rsidR="00267F94" w:rsidRPr="00786EAB" w:rsidRDefault="00267F94">
            <w:pPr>
              <w:rPr>
                <w:rFonts w:cstheme="minorHAnsi"/>
              </w:rPr>
            </w:pPr>
          </w:p>
        </w:tc>
        <w:tc>
          <w:tcPr>
            <w:tcW w:w="3150" w:type="dxa"/>
          </w:tcPr>
          <w:p w14:paraId="6BDD3BCB" w14:textId="52CB6997" w:rsidR="007757EF" w:rsidRPr="00786EAB" w:rsidRDefault="00853145" w:rsidP="00981C5B">
            <w:pPr>
              <w:keepLines/>
              <w:widowControl w:val="0"/>
              <w:jc w:val="both"/>
            </w:pPr>
            <w:r w:rsidRPr="00786EAB">
              <w:t>Même calendrier que pour l'adoption et la mise en œuvre du CGES et de l'EIES propre au site, puis appliquer les procédures tout au long de la mise en œuvre du Projet.</w:t>
            </w:r>
          </w:p>
        </w:tc>
        <w:tc>
          <w:tcPr>
            <w:tcW w:w="2160" w:type="dxa"/>
          </w:tcPr>
          <w:p w14:paraId="072B4E1F" w14:textId="609EB1D3" w:rsidR="00541129" w:rsidRPr="00786EAB" w:rsidRDefault="00994AC3" w:rsidP="00541129">
            <w:pPr>
              <w:keepLines/>
              <w:widowControl w:val="0"/>
              <w:rPr>
                <w:rFonts w:cstheme="minorHAnsi"/>
              </w:rPr>
            </w:pPr>
            <w:r w:rsidRPr="00786EAB">
              <w:rPr>
                <w:rFonts w:cstheme="minorHAnsi"/>
              </w:rPr>
              <w:t>UCP</w:t>
            </w:r>
          </w:p>
          <w:p w14:paraId="0F09E8A4" w14:textId="07845E8C" w:rsidR="007757EF" w:rsidRPr="00786EAB" w:rsidRDefault="00541129" w:rsidP="00981C5B">
            <w:pPr>
              <w:keepLines/>
              <w:widowControl w:val="0"/>
              <w:jc w:val="both"/>
              <w:rPr>
                <w:rFonts w:cstheme="minorHAnsi"/>
              </w:rPr>
            </w:pPr>
            <w:r w:rsidRPr="00786EAB">
              <w:rPr>
                <w:rFonts w:cstheme="minorHAnsi"/>
              </w:rPr>
              <w:t>Autorité nationale en charge du patrimoine culturel</w:t>
            </w:r>
          </w:p>
          <w:p w14:paraId="214BCDEA" w14:textId="4318E20A" w:rsidR="00541129" w:rsidRPr="00786EAB" w:rsidRDefault="00541129" w:rsidP="73907E91">
            <w:pPr>
              <w:keepLines/>
              <w:widowControl w:val="0"/>
            </w:pPr>
          </w:p>
        </w:tc>
      </w:tr>
      <w:tr w:rsidR="007757EF" w:rsidRPr="00786EAB" w14:paraId="4A6740F5" w14:textId="77777777" w:rsidTr="0004133D">
        <w:trPr>
          <w:trHeight w:val="20"/>
        </w:trPr>
        <w:tc>
          <w:tcPr>
            <w:tcW w:w="14305" w:type="dxa"/>
            <w:gridSpan w:val="4"/>
            <w:shd w:val="clear" w:color="auto" w:fill="F4B083" w:themeFill="accent2" w:themeFillTint="99"/>
          </w:tcPr>
          <w:p w14:paraId="217CC390" w14:textId="6D557709" w:rsidR="007757EF" w:rsidRPr="00786EAB" w:rsidRDefault="007757EF">
            <w:pPr>
              <w:keepLines/>
              <w:widowControl w:val="0"/>
              <w:rPr>
                <w:rFonts w:cstheme="minorHAnsi"/>
              </w:rPr>
            </w:pPr>
            <w:r w:rsidRPr="00786EAB">
              <w:rPr>
                <w:rFonts w:cstheme="minorHAnsi"/>
                <w:b/>
              </w:rPr>
              <w:t xml:space="preserve">NES 9 : INTERMÉDIAIRES FINANCIERS </w:t>
            </w:r>
            <w:r w:rsidR="00541129" w:rsidRPr="00786EAB">
              <w:rPr>
                <w:rFonts w:cstheme="minorHAnsi"/>
              </w:rPr>
              <w:t xml:space="preserve">Sans objet </w:t>
            </w:r>
          </w:p>
        </w:tc>
      </w:tr>
      <w:tr w:rsidR="007757EF" w:rsidRPr="00786EAB" w14:paraId="7DE54B4D" w14:textId="77777777" w:rsidTr="0004133D">
        <w:trPr>
          <w:trHeight w:val="20"/>
        </w:trPr>
        <w:tc>
          <w:tcPr>
            <w:tcW w:w="14305" w:type="dxa"/>
            <w:gridSpan w:val="4"/>
            <w:shd w:val="clear" w:color="auto" w:fill="F4B083" w:themeFill="accent2" w:themeFillTint="99"/>
          </w:tcPr>
          <w:p w14:paraId="7B8A261E" w14:textId="77777777" w:rsidR="007757EF" w:rsidRPr="00786EAB" w:rsidRDefault="007757EF">
            <w:pPr>
              <w:keepLines/>
              <w:widowControl w:val="0"/>
              <w:rPr>
                <w:rFonts w:cstheme="minorHAnsi"/>
              </w:rPr>
            </w:pPr>
            <w:r w:rsidRPr="00786EAB">
              <w:rPr>
                <w:rFonts w:cstheme="minorHAnsi"/>
                <w:b/>
              </w:rPr>
              <w:t>NES n° 10 : MOBILISATION DES PARTIES PRENANTES ET INFORMATION</w:t>
            </w:r>
          </w:p>
        </w:tc>
      </w:tr>
      <w:tr w:rsidR="007757EF" w:rsidRPr="00786EAB" w14:paraId="05C713B6" w14:textId="77777777" w:rsidTr="0004133D">
        <w:trPr>
          <w:trHeight w:val="20"/>
        </w:trPr>
        <w:tc>
          <w:tcPr>
            <w:tcW w:w="625" w:type="dxa"/>
          </w:tcPr>
          <w:p w14:paraId="6086B34B" w14:textId="77777777" w:rsidR="007757EF" w:rsidRPr="00786EAB" w:rsidRDefault="007757EF">
            <w:pPr>
              <w:keepLines/>
              <w:widowControl w:val="0"/>
              <w:jc w:val="center"/>
              <w:rPr>
                <w:rFonts w:cstheme="minorHAnsi"/>
              </w:rPr>
            </w:pPr>
            <w:r w:rsidRPr="00786EAB">
              <w:rPr>
                <w:rFonts w:cstheme="minorHAnsi"/>
              </w:rPr>
              <w:t>10.1</w:t>
            </w:r>
          </w:p>
        </w:tc>
        <w:tc>
          <w:tcPr>
            <w:tcW w:w="8370" w:type="dxa"/>
          </w:tcPr>
          <w:p w14:paraId="2A993ADC" w14:textId="04BE11E7" w:rsidR="007757EF" w:rsidRPr="00786EAB" w:rsidRDefault="007757EF">
            <w:pPr>
              <w:jc w:val="both"/>
              <w:rPr>
                <w:rFonts w:cstheme="minorHAnsi"/>
                <w:b/>
                <w:color w:val="4472C4" w:themeColor="accent1"/>
              </w:rPr>
            </w:pPr>
            <w:r w:rsidRPr="00786EAB">
              <w:rPr>
                <w:rFonts w:cstheme="minorHAnsi"/>
                <w:b/>
                <w:color w:val="4472C4" w:themeColor="accent1"/>
              </w:rPr>
              <w:t xml:space="preserve">PLANS DE MOBILISATION DES PARTIES PRENANTES </w:t>
            </w:r>
            <w:r w:rsidR="00B549A3">
              <w:rPr>
                <w:rFonts w:cstheme="minorHAnsi"/>
                <w:b/>
                <w:color w:val="4472C4" w:themeColor="accent1"/>
              </w:rPr>
              <w:t>(</w:t>
            </w:r>
            <w:r w:rsidRPr="00786EAB">
              <w:rPr>
                <w:rFonts w:cstheme="minorHAnsi"/>
                <w:b/>
                <w:color w:val="4472C4" w:themeColor="accent1"/>
              </w:rPr>
              <w:t>PMPP</w:t>
            </w:r>
            <w:r w:rsidR="00B549A3">
              <w:rPr>
                <w:rFonts w:cstheme="minorHAnsi"/>
                <w:b/>
                <w:color w:val="4472C4" w:themeColor="accent1"/>
              </w:rPr>
              <w:t>)</w:t>
            </w:r>
            <w:r w:rsidRPr="00786EAB">
              <w:rPr>
                <w:rFonts w:cstheme="minorHAnsi"/>
                <w:b/>
                <w:color w:val="4472C4" w:themeColor="accent1"/>
              </w:rPr>
              <w:t xml:space="preserve"> </w:t>
            </w:r>
          </w:p>
          <w:p w14:paraId="4EEC512C" w14:textId="1F040EDA" w:rsidR="0031153A" w:rsidRPr="00786EAB" w:rsidRDefault="00FF1FC1" w:rsidP="00B549A3">
            <w:pPr>
              <w:jc w:val="both"/>
              <w:rPr>
                <w:rFonts w:cstheme="minorHAnsi"/>
              </w:rPr>
            </w:pPr>
            <w:r w:rsidRPr="00786EAB">
              <w:rPr>
                <w:rFonts w:cstheme="minorHAnsi"/>
              </w:rPr>
              <w:t xml:space="preserve">Élaborer et mettre en œuvre un Plan de mobilisation des parties prenantes (PMPP) pour le Projet, conformément à la NES n° 10, qui comprendra des mesures pour, entre autres, fournir aux parties prenantes des informations opportunes, pertinentes, compréhensibles et accessibles, et les consulter d'une manière culturellement appropriée, libre de toute manipulation, interférence, coercition, discrimination et intimidation. </w:t>
            </w:r>
          </w:p>
          <w:p w14:paraId="11464FE5" w14:textId="0A5F1FCE" w:rsidR="0031153A" w:rsidRPr="00786EAB" w:rsidRDefault="0031153A">
            <w:pPr>
              <w:rPr>
                <w:rFonts w:cstheme="minorHAnsi"/>
              </w:rPr>
            </w:pPr>
          </w:p>
        </w:tc>
        <w:tc>
          <w:tcPr>
            <w:tcW w:w="3150" w:type="dxa"/>
          </w:tcPr>
          <w:p w14:paraId="54510CBD" w14:textId="77777777" w:rsidR="00781534" w:rsidRPr="00786EAB" w:rsidRDefault="00781534">
            <w:pPr>
              <w:keepLines/>
              <w:widowControl w:val="0"/>
              <w:rPr>
                <w:rFonts w:cstheme="minorHAnsi"/>
              </w:rPr>
            </w:pPr>
          </w:p>
          <w:p w14:paraId="1036FE8A" w14:textId="77777777" w:rsidR="00D16275" w:rsidRPr="00786EAB" w:rsidRDefault="00D05641" w:rsidP="000A5386">
            <w:pPr>
              <w:keepLines/>
              <w:widowControl w:val="0"/>
              <w:jc w:val="both"/>
              <w:rPr>
                <w:rFonts w:cstheme="minorHAnsi"/>
              </w:rPr>
            </w:pPr>
            <w:r w:rsidRPr="00786EAB">
              <w:rPr>
                <w:rFonts w:cstheme="minorHAnsi"/>
              </w:rPr>
              <w:t>Élaborer le PMPP avant l'évaluation du projet, puis le mettre en œuvre tout au long de la mise en œuvre du projet.</w:t>
            </w:r>
          </w:p>
          <w:p w14:paraId="5173C65A" w14:textId="7ACDFE41" w:rsidR="007757EF" w:rsidRPr="00786EAB" w:rsidRDefault="00D16275">
            <w:pPr>
              <w:keepLines/>
              <w:widowControl w:val="0"/>
              <w:rPr>
                <w:rFonts w:cstheme="minorHAnsi"/>
              </w:rPr>
            </w:pPr>
            <w:r w:rsidRPr="00786EAB">
              <w:rPr>
                <w:rFonts w:cstheme="minorHAnsi"/>
              </w:rPr>
              <w:t>Le PMPP sera mis à jour au plus tard 3 mois après l'entrée en vigueur du projet</w:t>
            </w:r>
          </w:p>
        </w:tc>
        <w:tc>
          <w:tcPr>
            <w:tcW w:w="2160" w:type="dxa"/>
          </w:tcPr>
          <w:p w14:paraId="1700DB4C" w14:textId="77777777" w:rsidR="007757EF" w:rsidRPr="00786EAB" w:rsidRDefault="007757EF" w:rsidP="73907E91">
            <w:pPr>
              <w:keepLines/>
              <w:widowControl w:val="0"/>
            </w:pPr>
          </w:p>
          <w:p w14:paraId="20AE9C76" w14:textId="77777777" w:rsidR="00781534" w:rsidRPr="00786EAB" w:rsidRDefault="00781534">
            <w:pPr>
              <w:keepLines/>
              <w:widowControl w:val="0"/>
              <w:rPr>
                <w:rFonts w:cstheme="minorHAnsi"/>
              </w:rPr>
            </w:pPr>
          </w:p>
          <w:p w14:paraId="4665331A" w14:textId="3BE33B26" w:rsidR="00781534" w:rsidRPr="00786EAB" w:rsidRDefault="00781534">
            <w:pPr>
              <w:keepLines/>
              <w:widowControl w:val="0"/>
              <w:rPr>
                <w:rFonts w:cstheme="minorHAnsi"/>
              </w:rPr>
            </w:pPr>
          </w:p>
          <w:p w14:paraId="3A3A65DA" w14:textId="1760E451" w:rsidR="00781534" w:rsidRPr="00786EAB" w:rsidRDefault="00781534" w:rsidP="73907E91">
            <w:pPr>
              <w:keepLines/>
              <w:widowControl w:val="0"/>
            </w:pPr>
          </w:p>
          <w:p w14:paraId="618D5371" w14:textId="38911586" w:rsidR="00994AC3" w:rsidRPr="00786EAB" w:rsidRDefault="00994AC3" w:rsidP="73907E91">
            <w:pPr>
              <w:keepLines/>
              <w:widowControl w:val="0"/>
            </w:pPr>
            <w:r w:rsidRPr="00786EAB">
              <w:t>UCP</w:t>
            </w:r>
          </w:p>
        </w:tc>
      </w:tr>
      <w:tr w:rsidR="007757EF" w:rsidRPr="00786EAB" w14:paraId="17784A21" w14:textId="77777777" w:rsidTr="0004133D">
        <w:trPr>
          <w:trHeight w:val="20"/>
        </w:trPr>
        <w:tc>
          <w:tcPr>
            <w:tcW w:w="625" w:type="dxa"/>
          </w:tcPr>
          <w:p w14:paraId="414BD1AF" w14:textId="77777777" w:rsidR="007757EF" w:rsidRPr="00786EAB" w:rsidRDefault="007757EF">
            <w:pPr>
              <w:keepLines/>
              <w:widowControl w:val="0"/>
              <w:jc w:val="center"/>
              <w:rPr>
                <w:rFonts w:cstheme="minorHAnsi"/>
              </w:rPr>
            </w:pPr>
            <w:r w:rsidRPr="00786EAB">
              <w:rPr>
                <w:rFonts w:cstheme="minorHAnsi"/>
              </w:rPr>
              <w:t>10.2</w:t>
            </w:r>
          </w:p>
        </w:tc>
        <w:tc>
          <w:tcPr>
            <w:tcW w:w="8370" w:type="dxa"/>
          </w:tcPr>
          <w:p w14:paraId="14B7F2A1" w14:textId="77777777" w:rsidR="007757EF" w:rsidRPr="00786EAB" w:rsidRDefault="007757EF">
            <w:pPr>
              <w:keepLines/>
              <w:widowControl w:val="0"/>
              <w:rPr>
                <w:rFonts w:cstheme="minorHAnsi"/>
                <w:b/>
                <w:color w:val="4472C4" w:themeColor="accent1"/>
              </w:rPr>
            </w:pPr>
            <w:r w:rsidRPr="00786EAB">
              <w:rPr>
                <w:rFonts w:cstheme="minorHAnsi"/>
                <w:b/>
                <w:color w:val="4472C4" w:themeColor="accent1"/>
              </w:rPr>
              <w:t xml:space="preserve">MÉCANISME DE GESTION DES PLAINTES DU PROJET </w:t>
            </w:r>
          </w:p>
          <w:p w14:paraId="6E9C686F" w14:textId="01730DBB" w:rsidR="007757EF" w:rsidRPr="00786EAB" w:rsidRDefault="00781534" w:rsidP="00550339">
            <w:pPr>
              <w:keepLines/>
              <w:widowControl w:val="0"/>
              <w:jc w:val="both"/>
              <w:rPr>
                <w:rFonts w:cstheme="minorHAnsi"/>
              </w:rPr>
            </w:pPr>
            <w:r w:rsidRPr="00786EAB">
              <w:rPr>
                <w:rFonts w:cstheme="minorHAnsi"/>
              </w:rPr>
              <w:lastRenderedPageBreak/>
              <w:t xml:space="preserve">Utiliser le Mécanisme national de règlement des plaintes géré par l'ANAFIC pour recevoir et faciliter le règlement des préoccupations et des griefs en rapport avec le Projet, de manière rapide et efficace, transparente, adaptée à la culture locale et facilement accessible à toutes les parties touchées par le Projet, sans frais ni représailles, y compris les préoccupations et les griefs déposés de manière anonyme, d'une manière conforme à la NES n° 10. </w:t>
            </w:r>
          </w:p>
          <w:p w14:paraId="015F5F37" w14:textId="77777777" w:rsidR="007757EF" w:rsidRPr="00786EAB" w:rsidRDefault="007757EF">
            <w:pPr>
              <w:keepLines/>
              <w:widowControl w:val="0"/>
              <w:rPr>
                <w:rFonts w:cstheme="minorHAnsi"/>
              </w:rPr>
            </w:pPr>
          </w:p>
          <w:p w14:paraId="42D4823E" w14:textId="01C9CBDE" w:rsidR="007757EF" w:rsidRPr="00786EAB" w:rsidRDefault="007757EF" w:rsidP="00550339">
            <w:pPr>
              <w:keepLines/>
              <w:widowControl w:val="0"/>
              <w:jc w:val="both"/>
              <w:rPr>
                <w:rFonts w:cstheme="minorHAnsi"/>
              </w:rPr>
            </w:pPr>
            <w:r w:rsidRPr="00786EAB">
              <w:rPr>
                <w:rFonts w:cstheme="minorHAnsi"/>
              </w:rPr>
              <w:t xml:space="preserve">Le mécanisme de gestion des plaintes doit être équipé pour recevoir, enregistrer et faciliter le règlement des plaintes pour EAS/HS, y compris en orientant les survivants vers des prestataires de services compétents en matière de violence sexiste, le tout d'une manière sûre, confidentielle et centrée sur les survivants. </w:t>
            </w:r>
          </w:p>
          <w:p w14:paraId="651AC1FA" w14:textId="77777777" w:rsidR="0051504A" w:rsidRPr="00786EAB" w:rsidRDefault="0051504A">
            <w:pPr>
              <w:keepLines/>
              <w:widowControl w:val="0"/>
              <w:rPr>
                <w:rFonts w:cstheme="minorHAnsi"/>
              </w:rPr>
            </w:pPr>
          </w:p>
          <w:p w14:paraId="34CA9645" w14:textId="77777777" w:rsidR="00A919B4" w:rsidRPr="00786EAB" w:rsidRDefault="00A919B4">
            <w:pPr>
              <w:keepLines/>
              <w:widowControl w:val="0"/>
              <w:rPr>
                <w:rFonts w:cstheme="minorHAnsi"/>
              </w:rPr>
            </w:pPr>
          </w:p>
          <w:p w14:paraId="525302E6" w14:textId="55A31D60" w:rsidR="00A919B4" w:rsidRPr="00786EAB" w:rsidRDefault="00A919B4" w:rsidP="00550339">
            <w:pPr>
              <w:keepLines/>
              <w:widowControl w:val="0"/>
              <w:jc w:val="both"/>
              <w:rPr>
                <w:rFonts w:cstheme="minorHAnsi"/>
              </w:rPr>
            </w:pPr>
            <w:r w:rsidRPr="00786EAB">
              <w:rPr>
                <w:rFonts w:cstheme="minorHAnsi"/>
              </w:rPr>
              <w:t>La diffusion du mécanisme de gestion des plaintes doit être intégrée dans un plan de communication dans le cadre du PMPP afin de s'assurer que les populations locales touchées par le projet sont au courant de l'existence de ce mécanisme et connaissent les procédures de dépôt et de traitement des plaintes et autres recours.</w:t>
            </w:r>
          </w:p>
          <w:p w14:paraId="6D956661" w14:textId="77777777" w:rsidR="007757EF" w:rsidRPr="00786EAB" w:rsidRDefault="007757EF" w:rsidP="008266F1">
            <w:pPr>
              <w:keepLines/>
              <w:widowControl w:val="0"/>
              <w:rPr>
                <w:rFonts w:cstheme="minorHAnsi"/>
                <w:b/>
                <w:color w:val="4472C4" w:themeColor="accent1"/>
              </w:rPr>
            </w:pPr>
          </w:p>
        </w:tc>
        <w:tc>
          <w:tcPr>
            <w:tcW w:w="3150" w:type="dxa"/>
          </w:tcPr>
          <w:p w14:paraId="0833B1A1" w14:textId="77777777" w:rsidR="007757EF" w:rsidRPr="00786EAB" w:rsidRDefault="007757EF">
            <w:pPr>
              <w:keepLines/>
              <w:widowControl w:val="0"/>
              <w:rPr>
                <w:rFonts w:cstheme="minorHAnsi"/>
              </w:rPr>
            </w:pPr>
          </w:p>
          <w:p w14:paraId="16AC067A" w14:textId="77777777" w:rsidR="00702D25" w:rsidRPr="00786EAB" w:rsidRDefault="00702D25">
            <w:pPr>
              <w:keepLines/>
              <w:widowControl w:val="0"/>
              <w:rPr>
                <w:rFonts w:cstheme="minorHAnsi"/>
              </w:rPr>
            </w:pPr>
          </w:p>
          <w:p w14:paraId="64E0C42E" w14:textId="1907A9C7" w:rsidR="00D81836" w:rsidRPr="00786EAB" w:rsidRDefault="00D81836" w:rsidP="00550339">
            <w:pPr>
              <w:keepLines/>
              <w:widowControl w:val="0"/>
              <w:jc w:val="both"/>
              <w:rPr>
                <w:rFonts w:cstheme="minorHAnsi"/>
              </w:rPr>
            </w:pPr>
            <w:r w:rsidRPr="00786EAB">
              <w:rPr>
                <w:rFonts w:cstheme="minorHAnsi"/>
              </w:rPr>
              <w:t xml:space="preserve">Aligner le projet sur le NGRM avant le début des activités et maintenir par la suite le NGRM tout au long de la mise en œuvre du projet </w:t>
            </w:r>
          </w:p>
          <w:p w14:paraId="78ED1B2E" w14:textId="77777777" w:rsidR="00702D25" w:rsidRPr="00786EAB" w:rsidRDefault="00702D25">
            <w:pPr>
              <w:keepLines/>
              <w:widowControl w:val="0"/>
              <w:rPr>
                <w:rFonts w:cstheme="minorHAnsi"/>
              </w:rPr>
            </w:pPr>
          </w:p>
          <w:p w14:paraId="08807396" w14:textId="77777777" w:rsidR="00A919B4" w:rsidRPr="00786EAB" w:rsidRDefault="00A919B4">
            <w:pPr>
              <w:keepLines/>
              <w:widowControl w:val="0"/>
              <w:rPr>
                <w:rFonts w:cstheme="minorHAnsi"/>
              </w:rPr>
            </w:pPr>
          </w:p>
          <w:p w14:paraId="005429A8" w14:textId="77777777" w:rsidR="00A919B4" w:rsidRPr="00786EAB" w:rsidRDefault="00A919B4">
            <w:pPr>
              <w:keepLines/>
              <w:widowControl w:val="0"/>
              <w:rPr>
                <w:rFonts w:cstheme="minorHAnsi"/>
              </w:rPr>
            </w:pPr>
          </w:p>
          <w:p w14:paraId="104B571F" w14:textId="77777777" w:rsidR="00A919B4" w:rsidRPr="00786EAB" w:rsidRDefault="00A919B4">
            <w:pPr>
              <w:keepLines/>
              <w:widowControl w:val="0"/>
              <w:rPr>
                <w:rFonts w:cstheme="minorHAnsi"/>
              </w:rPr>
            </w:pPr>
          </w:p>
          <w:p w14:paraId="58B176C5" w14:textId="77777777" w:rsidR="00A919B4" w:rsidRPr="00786EAB" w:rsidRDefault="00A919B4">
            <w:pPr>
              <w:keepLines/>
              <w:widowControl w:val="0"/>
              <w:rPr>
                <w:rFonts w:cstheme="minorHAnsi"/>
              </w:rPr>
            </w:pPr>
          </w:p>
          <w:p w14:paraId="10EEC89D" w14:textId="77777777" w:rsidR="00163BC2" w:rsidRPr="00786EAB" w:rsidRDefault="00163BC2">
            <w:pPr>
              <w:keepLines/>
              <w:widowControl w:val="0"/>
              <w:rPr>
                <w:rFonts w:cstheme="minorHAnsi"/>
              </w:rPr>
            </w:pPr>
          </w:p>
          <w:p w14:paraId="2502CD86" w14:textId="77777777" w:rsidR="00163BC2" w:rsidRPr="00786EAB" w:rsidRDefault="00163BC2">
            <w:pPr>
              <w:keepLines/>
              <w:widowControl w:val="0"/>
              <w:rPr>
                <w:rFonts w:cstheme="minorHAnsi"/>
              </w:rPr>
            </w:pPr>
          </w:p>
          <w:p w14:paraId="17858516" w14:textId="0CC50B20" w:rsidR="00A919B4" w:rsidRPr="00786EAB" w:rsidRDefault="00E57052" w:rsidP="00550339">
            <w:pPr>
              <w:keepLines/>
              <w:widowControl w:val="0"/>
              <w:jc w:val="both"/>
              <w:rPr>
                <w:rFonts w:cstheme="minorHAnsi"/>
              </w:rPr>
            </w:pPr>
            <w:r w:rsidRPr="00786EAB">
              <w:rPr>
                <w:rFonts w:cstheme="minorHAnsi"/>
              </w:rPr>
              <w:t>Pendant la mise en œuvre du mécanisme de gestion des plaintes, puis assurer sa diffusion tout au long de la mise en œuvre du projet</w:t>
            </w:r>
          </w:p>
        </w:tc>
        <w:tc>
          <w:tcPr>
            <w:tcW w:w="2160" w:type="dxa"/>
          </w:tcPr>
          <w:p w14:paraId="2EECBBB2" w14:textId="77777777" w:rsidR="007757EF" w:rsidRPr="00786EAB" w:rsidRDefault="007757EF">
            <w:pPr>
              <w:keepLines/>
              <w:widowControl w:val="0"/>
              <w:rPr>
                <w:rFonts w:cstheme="minorHAnsi"/>
              </w:rPr>
            </w:pPr>
          </w:p>
          <w:p w14:paraId="7978C598" w14:textId="77777777" w:rsidR="00313ADC" w:rsidRPr="00786EAB" w:rsidRDefault="00313ADC">
            <w:pPr>
              <w:keepLines/>
              <w:widowControl w:val="0"/>
              <w:rPr>
                <w:rFonts w:cstheme="minorHAnsi"/>
              </w:rPr>
            </w:pPr>
          </w:p>
          <w:p w14:paraId="47550229" w14:textId="6E3569C9" w:rsidR="00313ADC" w:rsidRPr="00786EAB" w:rsidRDefault="00994AC3">
            <w:pPr>
              <w:keepLines/>
              <w:widowControl w:val="0"/>
              <w:rPr>
                <w:rFonts w:cstheme="minorHAnsi"/>
              </w:rPr>
            </w:pPr>
            <w:r w:rsidRPr="00786EAB">
              <w:rPr>
                <w:rFonts w:cstheme="minorHAnsi"/>
              </w:rPr>
              <w:t>UCP</w:t>
            </w:r>
          </w:p>
          <w:p w14:paraId="6C4CF985" w14:textId="7B23C426" w:rsidR="00313ADC" w:rsidRPr="00786EAB" w:rsidRDefault="00313ADC">
            <w:pPr>
              <w:keepLines/>
              <w:widowControl w:val="0"/>
              <w:rPr>
                <w:rFonts w:cstheme="minorHAnsi"/>
              </w:rPr>
            </w:pPr>
          </w:p>
          <w:p w14:paraId="784F5B8E" w14:textId="027F59FF" w:rsidR="00313ADC" w:rsidRPr="00786EAB" w:rsidRDefault="00313ADC">
            <w:pPr>
              <w:keepLines/>
              <w:widowControl w:val="0"/>
              <w:rPr>
                <w:rFonts w:cstheme="minorHAnsi"/>
              </w:rPr>
            </w:pPr>
            <w:r w:rsidRPr="00786EAB">
              <w:rPr>
                <w:rFonts w:cstheme="minorHAnsi"/>
              </w:rPr>
              <w:t xml:space="preserve">L'ANAFIC </w:t>
            </w:r>
          </w:p>
        </w:tc>
      </w:tr>
      <w:tr w:rsidR="007757EF" w:rsidRPr="00786EAB" w14:paraId="01A3ABB3" w14:textId="77777777" w:rsidTr="0004133D">
        <w:trPr>
          <w:trHeight w:val="20"/>
        </w:trPr>
        <w:tc>
          <w:tcPr>
            <w:tcW w:w="14305" w:type="dxa"/>
            <w:gridSpan w:val="4"/>
            <w:shd w:val="clear" w:color="auto" w:fill="F4B083" w:themeFill="accent2" w:themeFillTint="99"/>
          </w:tcPr>
          <w:p w14:paraId="7CC08B0F" w14:textId="42EFC5D5" w:rsidR="007757EF" w:rsidRPr="00786EAB" w:rsidRDefault="007757EF">
            <w:pPr>
              <w:keepLines/>
              <w:widowControl w:val="0"/>
              <w:rPr>
                <w:rFonts w:cstheme="minorHAnsi"/>
              </w:rPr>
            </w:pPr>
            <w:r w:rsidRPr="00786EAB">
              <w:rPr>
                <w:rFonts w:cstheme="minorHAnsi"/>
                <w:b/>
              </w:rPr>
              <w:lastRenderedPageBreak/>
              <w:t xml:space="preserve">INDICATEURS DE L'ÉTAT DE PRÉPARATION À LA MISE EN ŒUVRE </w:t>
            </w:r>
          </w:p>
        </w:tc>
      </w:tr>
      <w:tr w:rsidR="007757EF" w:rsidRPr="00786EAB" w14:paraId="5B2183B1" w14:textId="77777777" w:rsidTr="0004133D">
        <w:trPr>
          <w:trHeight w:val="20"/>
        </w:trPr>
        <w:tc>
          <w:tcPr>
            <w:tcW w:w="14305" w:type="dxa"/>
            <w:gridSpan w:val="4"/>
          </w:tcPr>
          <w:p w14:paraId="0AC69D50" w14:textId="77777777" w:rsidR="008700BB" w:rsidRPr="00786EAB" w:rsidRDefault="008700BB" w:rsidP="008700BB">
            <w:pPr>
              <w:keepLines/>
              <w:widowControl w:val="0"/>
              <w:rPr>
                <w:rFonts w:cstheme="minorHAnsi"/>
              </w:rPr>
            </w:pPr>
            <w:r w:rsidRPr="00786EAB">
              <w:rPr>
                <w:rFonts w:cstheme="minorHAnsi"/>
              </w:rPr>
              <w:t>Les actions suivantes constituent des indicateurs de l'état de préparation à la mise en œuvre :</w:t>
            </w:r>
          </w:p>
          <w:p w14:paraId="008DCDC6" w14:textId="77777777" w:rsidR="008700BB" w:rsidRPr="00786EAB" w:rsidRDefault="008700BB" w:rsidP="008700BB">
            <w:pPr>
              <w:keepLines/>
              <w:widowControl w:val="0"/>
              <w:rPr>
                <w:rFonts w:cstheme="minorHAnsi"/>
                <w:bCs/>
              </w:rPr>
            </w:pPr>
            <w:r w:rsidRPr="00786EAB">
              <w:rPr>
                <w:rFonts w:cstheme="minorHAnsi"/>
                <w:bCs/>
              </w:rPr>
              <w:t>A.</w:t>
            </w:r>
          </w:p>
          <w:p w14:paraId="71204D81" w14:textId="77777777" w:rsidR="008700BB" w:rsidRPr="00786EAB" w:rsidRDefault="008700BB" w:rsidP="008700BB">
            <w:pPr>
              <w:keepLines/>
              <w:widowControl w:val="0"/>
              <w:rPr>
                <w:rFonts w:cstheme="minorHAnsi"/>
                <w:bCs/>
              </w:rPr>
            </w:pPr>
            <w:r w:rsidRPr="00786EAB">
              <w:rPr>
                <w:rFonts w:cstheme="minorHAnsi"/>
                <w:bCs/>
              </w:rPr>
              <w:t>1.1</w:t>
            </w:r>
          </w:p>
          <w:p w14:paraId="7F4A4033" w14:textId="77777777" w:rsidR="008700BB" w:rsidRPr="00786EAB" w:rsidRDefault="008700BB" w:rsidP="008700BB">
            <w:pPr>
              <w:keepLines/>
              <w:widowControl w:val="0"/>
              <w:rPr>
                <w:rFonts w:cstheme="minorHAnsi"/>
                <w:bCs/>
              </w:rPr>
            </w:pPr>
            <w:r w:rsidRPr="00786EAB">
              <w:rPr>
                <w:rFonts w:cstheme="minorHAnsi"/>
                <w:bCs/>
              </w:rPr>
              <w:t>2.1</w:t>
            </w:r>
          </w:p>
          <w:p w14:paraId="5E8DEBEC" w14:textId="77777777" w:rsidR="008700BB" w:rsidRPr="00786EAB" w:rsidRDefault="008700BB" w:rsidP="008700BB">
            <w:pPr>
              <w:keepLines/>
              <w:widowControl w:val="0"/>
              <w:rPr>
                <w:rFonts w:cstheme="minorHAnsi"/>
                <w:bCs/>
              </w:rPr>
            </w:pPr>
            <w:r w:rsidRPr="00786EAB">
              <w:rPr>
                <w:rFonts w:cstheme="minorHAnsi"/>
                <w:bCs/>
              </w:rPr>
              <w:t>2.2</w:t>
            </w:r>
          </w:p>
          <w:p w14:paraId="05A09F45" w14:textId="77777777" w:rsidR="008700BB" w:rsidRPr="00786EAB" w:rsidRDefault="008700BB" w:rsidP="008700BB">
            <w:pPr>
              <w:keepLines/>
              <w:widowControl w:val="0"/>
              <w:rPr>
                <w:rFonts w:cstheme="minorHAnsi"/>
                <w:bCs/>
              </w:rPr>
            </w:pPr>
            <w:r w:rsidRPr="00786EAB">
              <w:rPr>
                <w:rFonts w:cstheme="minorHAnsi"/>
                <w:bCs/>
              </w:rPr>
              <w:t>2.3</w:t>
            </w:r>
          </w:p>
          <w:p w14:paraId="7E0AC812" w14:textId="77777777" w:rsidR="008700BB" w:rsidRPr="00786EAB" w:rsidRDefault="008700BB" w:rsidP="008700BB">
            <w:pPr>
              <w:keepLines/>
              <w:widowControl w:val="0"/>
              <w:rPr>
                <w:rFonts w:cstheme="minorHAnsi"/>
                <w:bCs/>
              </w:rPr>
            </w:pPr>
            <w:r w:rsidRPr="00786EAB">
              <w:rPr>
                <w:rFonts w:cstheme="minorHAnsi"/>
                <w:bCs/>
              </w:rPr>
              <w:t>3.1</w:t>
            </w:r>
          </w:p>
          <w:p w14:paraId="7EAA489B" w14:textId="77777777" w:rsidR="008700BB" w:rsidRPr="00786EAB" w:rsidRDefault="008700BB" w:rsidP="008700BB">
            <w:pPr>
              <w:keepLines/>
              <w:widowControl w:val="0"/>
              <w:rPr>
                <w:rFonts w:cstheme="minorHAnsi"/>
                <w:bCs/>
              </w:rPr>
            </w:pPr>
            <w:r w:rsidRPr="00786EAB">
              <w:rPr>
                <w:rFonts w:cstheme="minorHAnsi"/>
                <w:bCs/>
              </w:rPr>
              <w:t>3.2</w:t>
            </w:r>
          </w:p>
          <w:p w14:paraId="65B05C11" w14:textId="77777777" w:rsidR="008700BB" w:rsidRPr="00786EAB" w:rsidRDefault="008700BB" w:rsidP="008700BB">
            <w:pPr>
              <w:keepLines/>
              <w:widowControl w:val="0"/>
              <w:rPr>
                <w:rFonts w:cstheme="minorHAnsi"/>
                <w:bCs/>
              </w:rPr>
            </w:pPr>
            <w:r w:rsidRPr="00786EAB">
              <w:rPr>
                <w:rFonts w:cstheme="minorHAnsi"/>
                <w:bCs/>
              </w:rPr>
              <w:t>4.2</w:t>
            </w:r>
          </w:p>
          <w:p w14:paraId="39C8D876" w14:textId="77777777" w:rsidR="008700BB" w:rsidRPr="00786EAB" w:rsidRDefault="008700BB" w:rsidP="008700BB">
            <w:pPr>
              <w:keepLines/>
              <w:widowControl w:val="0"/>
              <w:rPr>
                <w:rFonts w:cstheme="minorHAnsi"/>
                <w:bCs/>
              </w:rPr>
            </w:pPr>
            <w:r w:rsidRPr="00786EAB">
              <w:rPr>
                <w:rFonts w:cstheme="minorHAnsi"/>
                <w:bCs/>
              </w:rPr>
              <w:t>4.3</w:t>
            </w:r>
          </w:p>
          <w:p w14:paraId="6924EA00" w14:textId="77777777" w:rsidR="008700BB" w:rsidRPr="00786EAB" w:rsidRDefault="008700BB" w:rsidP="008700BB">
            <w:pPr>
              <w:keepLines/>
              <w:widowControl w:val="0"/>
              <w:rPr>
                <w:rFonts w:cstheme="minorHAnsi"/>
                <w:bCs/>
              </w:rPr>
            </w:pPr>
            <w:r w:rsidRPr="00786EAB">
              <w:rPr>
                <w:rFonts w:cstheme="minorHAnsi"/>
                <w:bCs/>
              </w:rPr>
              <w:t>4.4</w:t>
            </w:r>
          </w:p>
          <w:p w14:paraId="4831F89C" w14:textId="77777777" w:rsidR="008700BB" w:rsidRPr="00786EAB" w:rsidRDefault="008700BB" w:rsidP="008700BB">
            <w:pPr>
              <w:keepLines/>
              <w:widowControl w:val="0"/>
              <w:rPr>
                <w:rFonts w:cstheme="minorHAnsi"/>
                <w:bCs/>
              </w:rPr>
            </w:pPr>
            <w:r w:rsidRPr="00786EAB">
              <w:rPr>
                <w:rFonts w:cstheme="minorHAnsi"/>
                <w:bCs/>
              </w:rPr>
              <w:t>5.1</w:t>
            </w:r>
          </w:p>
          <w:p w14:paraId="401B671E" w14:textId="77777777" w:rsidR="008700BB" w:rsidRPr="00786EAB" w:rsidRDefault="008700BB" w:rsidP="008700BB">
            <w:pPr>
              <w:keepLines/>
              <w:widowControl w:val="0"/>
              <w:rPr>
                <w:rFonts w:cstheme="minorHAnsi"/>
                <w:bCs/>
              </w:rPr>
            </w:pPr>
            <w:r w:rsidRPr="00786EAB">
              <w:rPr>
                <w:rFonts w:cstheme="minorHAnsi"/>
                <w:bCs/>
              </w:rPr>
              <w:t>8.2</w:t>
            </w:r>
          </w:p>
          <w:p w14:paraId="764FB9B2" w14:textId="77777777" w:rsidR="008700BB" w:rsidRPr="00786EAB" w:rsidRDefault="008700BB" w:rsidP="008700BB">
            <w:pPr>
              <w:keepLines/>
              <w:widowControl w:val="0"/>
              <w:rPr>
                <w:rFonts w:cstheme="minorHAnsi"/>
                <w:bCs/>
              </w:rPr>
            </w:pPr>
            <w:r w:rsidRPr="00786EAB">
              <w:rPr>
                <w:rFonts w:cstheme="minorHAnsi"/>
                <w:bCs/>
              </w:rPr>
              <w:t>10.1</w:t>
            </w:r>
          </w:p>
          <w:p w14:paraId="44FDD6BD" w14:textId="5E635235" w:rsidR="00F73482" w:rsidRPr="00786EAB" w:rsidRDefault="008700BB">
            <w:pPr>
              <w:keepLines/>
              <w:widowControl w:val="0"/>
              <w:rPr>
                <w:rFonts w:cstheme="minorHAnsi"/>
                <w:bCs/>
              </w:rPr>
            </w:pPr>
            <w:r w:rsidRPr="00786EAB">
              <w:rPr>
                <w:rFonts w:cstheme="minorHAnsi"/>
                <w:bCs/>
              </w:rPr>
              <w:t>10.2</w:t>
            </w:r>
          </w:p>
          <w:p w14:paraId="69AE3483" w14:textId="4840E34C" w:rsidR="007757EF" w:rsidRPr="00786EAB" w:rsidRDefault="007757EF" w:rsidP="00D16275">
            <w:pPr>
              <w:keepLines/>
              <w:widowControl w:val="0"/>
              <w:rPr>
                <w:rFonts w:cstheme="minorHAnsi"/>
              </w:rPr>
            </w:pPr>
          </w:p>
        </w:tc>
      </w:tr>
    </w:tbl>
    <w:p w14:paraId="34E59E1C" w14:textId="77777777" w:rsidR="00C7337D" w:rsidRPr="00D375F3" w:rsidRDefault="00C7337D" w:rsidP="00E035E5">
      <w:pPr>
        <w:rPr>
          <w:rFonts w:cstheme="minorHAnsi"/>
        </w:rPr>
      </w:pPr>
    </w:p>
    <w:sectPr w:rsidR="00C7337D" w:rsidRPr="00D375F3" w:rsidSect="0050654E">
      <w:pgSz w:w="15840" w:h="12240" w:orient="landscape"/>
      <w:pgMar w:top="100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04C1" w14:textId="77777777" w:rsidR="002D1139" w:rsidRPr="00786EAB" w:rsidRDefault="002D1139" w:rsidP="007757EF">
      <w:pPr>
        <w:spacing w:after="0" w:line="240" w:lineRule="auto"/>
      </w:pPr>
      <w:r w:rsidRPr="00786EAB">
        <w:separator/>
      </w:r>
    </w:p>
  </w:endnote>
  <w:endnote w:type="continuationSeparator" w:id="0">
    <w:p w14:paraId="27A09BF8" w14:textId="77777777" w:rsidR="002D1139" w:rsidRPr="00786EAB" w:rsidRDefault="002D1139" w:rsidP="007757EF">
      <w:pPr>
        <w:spacing w:after="0" w:line="240" w:lineRule="auto"/>
      </w:pPr>
      <w:r w:rsidRPr="00786E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4E6A" w14:textId="5B9E02AF" w:rsidR="00A10855" w:rsidRPr="00786EAB" w:rsidRDefault="00A10855">
    <w:pPr>
      <w:pStyle w:val="Footer"/>
    </w:pPr>
    <w:r w:rsidRPr="00786EAB">
      <w:rPr>
        <w:noProof/>
      </w:rPr>
      <mc:AlternateContent>
        <mc:Choice Requires="wps">
          <w:drawing>
            <wp:anchor distT="0" distB="0" distL="0" distR="0" simplePos="0" relativeHeight="251658241" behindDoc="0" locked="0" layoutInCell="1" allowOverlap="1" wp14:anchorId="57D9CCBD" wp14:editId="214C9DFB">
              <wp:simplePos x="635" y="635"/>
              <wp:positionH relativeFrom="page">
                <wp:align>right</wp:align>
              </wp:positionH>
              <wp:positionV relativeFrom="page">
                <wp:align>bottom</wp:align>
              </wp:positionV>
              <wp:extent cx="1073150" cy="342900"/>
              <wp:effectExtent l="0" t="0" r="0" b="0"/>
              <wp:wrapNone/>
              <wp:docPr id="502739605" name="Text Box 2" descr="Pour usage officie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5E983CD8" w14:textId="116315EB" w:rsidR="00A10855" w:rsidRPr="00786EAB" w:rsidRDefault="00A10855" w:rsidP="00A10855">
                          <w:pPr>
                            <w:spacing w:after="0"/>
                            <w:rPr>
                              <w:rFonts w:ascii="Calibri" w:eastAsia="Calibri" w:hAnsi="Calibri" w:cs="Calibri"/>
                              <w:color w:val="000000"/>
                              <w:sz w:val="20"/>
                              <w:szCs w:val="20"/>
                            </w:rPr>
                          </w:pPr>
                          <w:r w:rsidRPr="00786EAB">
                            <w:rPr>
                              <w:rFonts w:ascii="Calibri" w:eastAsia="Calibri" w:hAnsi="Calibri" w:cs="Calibri"/>
                              <w:color w:val="000000"/>
                              <w:sz w:val="20"/>
                              <w:szCs w:val="20"/>
                            </w:rPr>
                            <w:t>Pour usage officiel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D9CCBD" id="_x0000_t202" coordsize="21600,21600" o:spt="202" path="m,l,21600r21600,l21600,xe">
              <v:stroke joinstyle="miter"/>
              <v:path gradientshapeok="t" o:connecttype="rect"/>
            </v:shapetype>
            <v:shape id="Text Box 2" o:spid="_x0000_s1026" type="#_x0000_t202" alt="Pour usage officiel" style="position:absolute;margin-left:33.3pt;margin-top:0;width:84.5pt;height:27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" filled="f" stroked="f">
              <v:textbox style="mso-fit-shape-to-text:t" inset="0,0,20pt,15pt">
                <w:txbxContent>
                  <w:p w14:paraId="5E983CD8" w14:textId="116315EB" w:rsidR="00A10855" w:rsidRPr="00786EAB" w:rsidRDefault="00A10855" w:rsidP="00A10855">
                    <w:pPr>
                      <w:spacing w:after="0"/>
                      <w:rPr>
                        <w:rFonts w:ascii="Calibri" w:eastAsia="Calibri" w:hAnsi="Calibri" w:cs="Calibri"/>
                        <w:color w:val="000000"/>
                        <w:sz w:val="20"/>
                        <w:szCs w:val="20"/>
                      </w:rPr>
                    </w:pPr>
                    <w:r w:rsidRPr="00786EAB">
                      <w:rPr>
                        <w:rFonts w:ascii="Calibri" w:eastAsia="Calibri" w:hAnsi="Calibri" w:cs="Calibri"/>
                        <w:color w:val="000000"/>
                        <w:sz w:val="20"/>
                        <w:szCs w:val="20"/>
                      </w:rPr>
                      <w:t>Pour usage officiel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201409"/>
      <w:docPartObj>
        <w:docPartGallery w:val="Page Numbers (Bottom of Page)"/>
        <w:docPartUnique/>
      </w:docPartObj>
    </w:sdtPr>
    <w:sdtEndPr/>
    <w:sdtContent>
      <w:p w14:paraId="16D1DE64" w14:textId="50A4A8CB" w:rsidR="006D3C4A" w:rsidRPr="00786EAB" w:rsidRDefault="00A10855">
        <w:pPr>
          <w:pStyle w:val="Footer"/>
          <w:jc w:val="right"/>
        </w:pPr>
        <w:r w:rsidRPr="00786EAB">
          <w:rPr>
            <w:noProof/>
          </w:rPr>
          <mc:AlternateContent>
            <mc:Choice Requires="wps">
              <w:drawing>
                <wp:anchor distT="0" distB="0" distL="0" distR="0" simplePos="0" relativeHeight="251658242" behindDoc="0" locked="0" layoutInCell="1" allowOverlap="1" wp14:anchorId="57EC4FE8" wp14:editId="6272EAD7">
                  <wp:simplePos x="635" y="635"/>
                  <wp:positionH relativeFrom="page">
                    <wp:align>right</wp:align>
                  </wp:positionH>
                  <wp:positionV relativeFrom="page">
                    <wp:align>bottom</wp:align>
                  </wp:positionV>
                  <wp:extent cx="1073150" cy="342900"/>
                  <wp:effectExtent l="0" t="0" r="0" b="0"/>
                  <wp:wrapNone/>
                  <wp:docPr id="1620902626" name="Text Box 3" descr="Pour usage officie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0B47A5D2" w14:textId="56B114AC" w:rsidR="00A10855" w:rsidRPr="00786EAB" w:rsidRDefault="00A10855" w:rsidP="00A10855">
                              <w:pPr>
                                <w:spacing w:after="0"/>
                                <w:rPr>
                                  <w:rFonts w:ascii="Calibri" w:eastAsia="Calibri" w:hAnsi="Calibri" w:cs="Calibri"/>
                                  <w:color w:val="000000"/>
                                  <w:sz w:val="20"/>
                                  <w:szCs w:val="20"/>
                                </w:rPr>
                              </w:pPr>
                              <w:r w:rsidRPr="00786EAB">
                                <w:rPr>
                                  <w:rFonts w:ascii="Calibri" w:eastAsia="Calibri" w:hAnsi="Calibri" w:cs="Calibri"/>
                                  <w:color w:val="000000"/>
                                  <w:sz w:val="20"/>
                                  <w:szCs w:val="20"/>
                                </w:rPr>
                                <w:t>Pour usage officiel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EC4FE8" id="_x0000_t202" coordsize="21600,21600" o:spt="202" path="m,l,21600r21600,l21600,xe">
                  <v:stroke joinstyle="miter"/>
                  <v:path gradientshapeok="t" o:connecttype="rect"/>
                </v:shapetype>
                <v:shape id="Text Box 3" o:spid="_x0000_s1027" type="#_x0000_t202" alt="Pour usage officiel" style="position:absolute;left:0;text-align:left;margin-left:33.3pt;margin-top:0;width:84.5pt;height:27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" filled="f" stroked="f">
                  <v:textbox style="mso-fit-shape-to-text:t" inset="0,0,20pt,15pt">
                    <w:txbxContent>
                      <w:p w14:paraId="0B47A5D2" w14:textId="56B114AC" w:rsidR="00A10855" w:rsidRPr="00786EAB" w:rsidRDefault="00A10855" w:rsidP="00A10855">
                        <w:pPr>
                          <w:spacing w:after="0"/>
                          <w:rPr>
                            <w:rFonts w:ascii="Calibri" w:eastAsia="Calibri" w:hAnsi="Calibri" w:cs="Calibri"/>
                            <w:color w:val="000000"/>
                            <w:sz w:val="20"/>
                            <w:szCs w:val="20"/>
                          </w:rPr>
                        </w:pPr>
                        <w:r w:rsidRPr="00786EAB">
                          <w:rPr>
                            <w:rFonts w:ascii="Calibri" w:eastAsia="Calibri" w:hAnsi="Calibri" w:cs="Calibri"/>
                            <w:color w:val="000000"/>
                            <w:sz w:val="20"/>
                            <w:szCs w:val="20"/>
                          </w:rPr>
                          <w:t>Pour usage officiel</w:t>
                        </w:r>
                      </w:p>
                    </w:txbxContent>
                  </v:textbox>
                  <w10:wrap anchorx="page" anchory="page"/>
                </v:shape>
              </w:pict>
            </mc:Fallback>
          </mc:AlternateContent>
        </w:r>
      </w:p>
    </w:sdtContent>
  </w:sdt>
  <w:p w14:paraId="66F49BE6" w14:textId="77777777" w:rsidR="006D3C4A" w:rsidRPr="00786EAB" w:rsidRDefault="006D3C4A">
    <w:pPr>
      <w:pStyle w:val="Footer"/>
      <w:jc w:val="right"/>
    </w:pPr>
    <w:r w:rsidRPr="00786EAB">
      <w:fldChar w:fldCharType="begin"/>
    </w:r>
    <w:r w:rsidRPr="00786EAB">
      <w:instrText xml:space="preserve"> PAGE   \* MERGEFORMAT </w:instrText>
    </w:r>
    <w:r w:rsidRPr="00786EAB">
      <w:fldChar w:fldCharType="separate"/>
    </w:r>
    <w:r w:rsidRPr="00786EAB">
      <w:t>2</w:t>
    </w:r>
    <w:r w:rsidRPr="00786EA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22DF5" w14:textId="647DDF3A" w:rsidR="00A10855" w:rsidRPr="00786EAB" w:rsidRDefault="00A10855">
    <w:pPr>
      <w:pStyle w:val="Footer"/>
    </w:pPr>
    <w:r w:rsidRPr="00786EAB">
      <w:rPr>
        <w:noProof/>
      </w:rPr>
      <mc:AlternateContent>
        <mc:Choice Requires="wps">
          <w:drawing>
            <wp:anchor distT="0" distB="0" distL="0" distR="0" simplePos="0" relativeHeight="251658240" behindDoc="0" locked="0" layoutInCell="1" allowOverlap="1" wp14:anchorId="4BE9A91C" wp14:editId="6F2A50BF">
              <wp:simplePos x="635" y="635"/>
              <wp:positionH relativeFrom="page">
                <wp:align>right</wp:align>
              </wp:positionH>
              <wp:positionV relativeFrom="page">
                <wp:align>bottom</wp:align>
              </wp:positionV>
              <wp:extent cx="1073150" cy="342900"/>
              <wp:effectExtent l="0" t="0" r="0" b="0"/>
              <wp:wrapNone/>
              <wp:docPr id="2033678121" name="Text Box 1" descr="Pour usage officie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58DBC2C1" w14:textId="01CB4BDF" w:rsidR="00A10855" w:rsidRPr="00786EAB" w:rsidRDefault="00A10855" w:rsidP="00A10855">
                          <w:pPr>
                            <w:spacing w:after="0"/>
                            <w:rPr>
                              <w:rFonts w:ascii="Calibri" w:eastAsia="Calibri" w:hAnsi="Calibri" w:cs="Calibri"/>
                              <w:color w:val="000000"/>
                              <w:sz w:val="20"/>
                              <w:szCs w:val="20"/>
                            </w:rPr>
                          </w:pPr>
                          <w:r w:rsidRPr="00786EAB">
                            <w:rPr>
                              <w:rFonts w:ascii="Calibri" w:eastAsia="Calibri" w:hAnsi="Calibri" w:cs="Calibri"/>
                              <w:color w:val="000000"/>
                              <w:sz w:val="20"/>
                              <w:szCs w:val="20"/>
                            </w:rPr>
                            <w:t>Pour usage officiel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BE9A91C" id="_x0000_t202" coordsize="21600,21600" o:spt="202" path="m,l,21600r21600,l21600,xe">
              <v:stroke joinstyle="miter"/>
              <v:path gradientshapeok="t" o:connecttype="rect"/>
            </v:shapetype>
            <v:shape id="Text Box 1" o:spid="_x0000_s1028" type="#_x0000_t202" alt="Pour usage officiel" style="position:absolute;margin-left:33.3pt;margin-top:0;width:84.5pt;height:27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" filled="f" stroked="f">
              <v:textbox style="mso-fit-shape-to-text:t" inset="0,0,20pt,15pt">
                <w:txbxContent>
                  <w:p w14:paraId="58DBC2C1" w14:textId="01CB4BDF" w:rsidR="00A10855" w:rsidRPr="00786EAB" w:rsidRDefault="00A10855" w:rsidP="00A10855">
                    <w:pPr>
                      <w:spacing w:after="0"/>
                      <w:rPr>
                        <w:rFonts w:ascii="Calibri" w:eastAsia="Calibri" w:hAnsi="Calibri" w:cs="Calibri"/>
                        <w:color w:val="000000"/>
                        <w:sz w:val="20"/>
                        <w:szCs w:val="20"/>
                      </w:rPr>
                    </w:pPr>
                    <w:r w:rsidRPr="00786EAB">
                      <w:rPr>
                        <w:rFonts w:ascii="Calibri" w:eastAsia="Calibri" w:hAnsi="Calibri" w:cs="Calibri"/>
                        <w:color w:val="000000"/>
                        <w:sz w:val="20"/>
                        <w:szCs w:val="20"/>
                      </w:rPr>
                      <w:t>Pour usage officiel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ABDCE" w14:textId="77777777" w:rsidR="002D1139" w:rsidRPr="00786EAB" w:rsidRDefault="002D1139" w:rsidP="007757EF">
      <w:pPr>
        <w:spacing w:after="0" w:line="240" w:lineRule="auto"/>
      </w:pPr>
      <w:r w:rsidRPr="00786EAB">
        <w:separator/>
      </w:r>
    </w:p>
  </w:footnote>
  <w:footnote w:type="continuationSeparator" w:id="0">
    <w:p w14:paraId="4294D74F" w14:textId="77777777" w:rsidR="002D1139" w:rsidRPr="00786EAB" w:rsidRDefault="002D1139" w:rsidP="007757EF">
      <w:pPr>
        <w:spacing w:after="0" w:line="240" w:lineRule="auto"/>
      </w:pPr>
      <w:r w:rsidRPr="00786EAB">
        <w:continuationSeparator/>
      </w:r>
    </w:p>
  </w:footnote>
  <w:footnote w:id="1">
    <w:p w14:paraId="40B7B7CE" w14:textId="6C0A6F76" w:rsidR="007757EF" w:rsidRPr="00A00676" w:rsidRDefault="007757EF" w:rsidP="007757E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92276"/>
    <w:multiLevelType w:val="hybridMultilevel"/>
    <w:tmpl w:val="D5C44A6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CD2D75"/>
    <w:multiLevelType w:val="hybridMultilevel"/>
    <w:tmpl w:val="6608E23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FF1105"/>
    <w:multiLevelType w:val="hybridMultilevel"/>
    <w:tmpl w:val="9EF80BEA"/>
    <w:lvl w:ilvl="0" w:tplc="2FF40A68">
      <w:start w:val="8"/>
      <w:numFmt w:val="decimal"/>
      <w:lvlText w:val="%1."/>
      <w:lvlJc w:val="left"/>
      <w:pPr>
        <w:ind w:left="720" w:hanging="360"/>
      </w:pPr>
      <w:rPr>
        <w:rFonts w:eastAsia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D40EC9"/>
    <w:multiLevelType w:val="hybridMultilevel"/>
    <w:tmpl w:val="805E2C0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3C5788"/>
    <w:multiLevelType w:val="hybridMultilevel"/>
    <w:tmpl w:val="97B0E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CB2D5D"/>
    <w:multiLevelType w:val="hybridMultilevel"/>
    <w:tmpl w:val="F4A63EEC"/>
    <w:lvl w:ilvl="0" w:tplc="5E6E3CC0">
      <w:start w:val="8"/>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333459"/>
    <w:multiLevelType w:val="hybridMultilevel"/>
    <w:tmpl w:val="C32E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554D86"/>
    <w:multiLevelType w:val="hybridMultilevel"/>
    <w:tmpl w:val="3110C0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8D3128"/>
    <w:multiLevelType w:val="hybridMultilevel"/>
    <w:tmpl w:val="081EDEAA"/>
    <w:lvl w:ilvl="0" w:tplc="040EE314">
      <w:start w:val="1"/>
      <w:numFmt w:val="bullet"/>
      <w:lvlText w:val="-"/>
      <w:lvlJc w:val="left"/>
      <w:pPr>
        <w:ind w:left="720" w:hanging="360"/>
      </w:pPr>
      <w:rPr>
        <w:rFonts w:ascii="Arial Nova" w:eastAsia="Times New Roman" w:hAnsi="Arial Nov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599727">
    <w:abstractNumId w:val="8"/>
  </w:num>
  <w:num w:numId="2" w16cid:durableId="360741645">
    <w:abstractNumId w:val="6"/>
  </w:num>
  <w:num w:numId="3" w16cid:durableId="1753046629">
    <w:abstractNumId w:val="4"/>
  </w:num>
  <w:num w:numId="4" w16cid:durableId="1896161138">
    <w:abstractNumId w:val="2"/>
  </w:num>
  <w:num w:numId="5" w16cid:durableId="1591962418">
    <w:abstractNumId w:val="5"/>
  </w:num>
  <w:num w:numId="6" w16cid:durableId="1196775624">
    <w:abstractNumId w:val="1"/>
  </w:num>
  <w:num w:numId="7" w16cid:durableId="640384109">
    <w:abstractNumId w:val="3"/>
  </w:num>
  <w:num w:numId="8" w16cid:durableId="879170144">
    <w:abstractNumId w:val="7"/>
  </w:num>
  <w:num w:numId="9" w16cid:durableId="1710108100">
    <w:abstractNumId w:val="0"/>
  </w:num>
  <w:num w:numId="10" w16cid:durableId="19336573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F"/>
    <w:rsid w:val="000023A1"/>
    <w:rsid w:val="000033D0"/>
    <w:rsid w:val="00003907"/>
    <w:rsid w:val="000042D9"/>
    <w:rsid w:val="00006C6D"/>
    <w:rsid w:val="0000797A"/>
    <w:rsid w:val="00013F3F"/>
    <w:rsid w:val="00015AF2"/>
    <w:rsid w:val="00015F2F"/>
    <w:rsid w:val="000167FF"/>
    <w:rsid w:val="00016F68"/>
    <w:rsid w:val="0001710F"/>
    <w:rsid w:val="00017490"/>
    <w:rsid w:val="00022F65"/>
    <w:rsid w:val="00036618"/>
    <w:rsid w:val="00036D2B"/>
    <w:rsid w:val="00037BCB"/>
    <w:rsid w:val="0004118F"/>
    <w:rsid w:val="0004133D"/>
    <w:rsid w:val="000416D5"/>
    <w:rsid w:val="0004464B"/>
    <w:rsid w:val="00047EE0"/>
    <w:rsid w:val="0005074A"/>
    <w:rsid w:val="00050B3C"/>
    <w:rsid w:val="0005106B"/>
    <w:rsid w:val="00053058"/>
    <w:rsid w:val="00061AFA"/>
    <w:rsid w:val="0006244B"/>
    <w:rsid w:val="00067FE8"/>
    <w:rsid w:val="000728B8"/>
    <w:rsid w:val="0007579B"/>
    <w:rsid w:val="000760F9"/>
    <w:rsid w:val="00081B65"/>
    <w:rsid w:val="00082622"/>
    <w:rsid w:val="0009281A"/>
    <w:rsid w:val="00092985"/>
    <w:rsid w:val="00097593"/>
    <w:rsid w:val="000A07B6"/>
    <w:rsid w:val="000A431A"/>
    <w:rsid w:val="000A5386"/>
    <w:rsid w:val="000B09B5"/>
    <w:rsid w:val="000B4D29"/>
    <w:rsid w:val="000C2979"/>
    <w:rsid w:val="000C45D5"/>
    <w:rsid w:val="000D19B7"/>
    <w:rsid w:val="000E1A2D"/>
    <w:rsid w:val="000F00BC"/>
    <w:rsid w:val="000F0764"/>
    <w:rsid w:val="000F3DF3"/>
    <w:rsid w:val="0010732B"/>
    <w:rsid w:val="00110714"/>
    <w:rsid w:val="00111618"/>
    <w:rsid w:val="00112AF4"/>
    <w:rsid w:val="001138AE"/>
    <w:rsid w:val="00113F34"/>
    <w:rsid w:val="00116F24"/>
    <w:rsid w:val="001249D1"/>
    <w:rsid w:val="0012527E"/>
    <w:rsid w:val="00125771"/>
    <w:rsid w:val="00127140"/>
    <w:rsid w:val="00130410"/>
    <w:rsid w:val="00132503"/>
    <w:rsid w:val="00135967"/>
    <w:rsid w:val="001362F9"/>
    <w:rsid w:val="00137D3C"/>
    <w:rsid w:val="00140C7F"/>
    <w:rsid w:val="00152850"/>
    <w:rsid w:val="00154D61"/>
    <w:rsid w:val="00160BF5"/>
    <w:rsid w:val="00163BC2"/>
    <w:rsid w:val="001657F8"/>
    <w:rsid w:val="0016695C"/>
    <w:rsid w:val="00172B62"/>
    <w:rsid w:val="00174CCE"/>
    <w:rsid w:val="001751F0"/>
    <w:rsid w:val="00181723"/>
    <w:rsid w:val="0019436A"/>
    <w:rsid w:val="001A1FF8"/>
    <w:rsid w:val="001A3A74"/>
    <w:rsid w:val="001A45C4"/>
    <w:rsid w:val="001A6210"/>
    <w:rsid w:val="001A78B6"/>
    <w:rsid w:val="001B17E5"/>
    <w:rsid w:val="001B1C69"/>
    <w:rsid w:val="001B3EA2"/>
    <w:rsid w:val="001B7E00"/>
    <w:rsid w:val="001C08DF"/>
    <w:rsid w:val="001C2FAF"/>
    <w:rsid w:val="001C3B1B"/>
    <w:rsid w:val="001D6802"/>
    <w:rsid w:val="001E2994"/>
    <w:rsid w:val="001E3021"/>
    <w:rsid w:val="001E4B1F"/>
    <w:rsid w:val="001F1475"/>
    <w:rsid w:val="001F32BE"/>
    <w:rsid w:val="001F4641"/>
    <w:rsid w:val="0020177D"/>
    <w:rsid w:val="0020476C"/>
    <w:rsid w:val="00216C96"/>
    <w:rsid w:val="002175BE"/>
    <w:rsid w:val="002176E4"/>
    <w:rsid w:val="00221E23"/>
    <w:rsid w:val="00222089"/>
    <w:rsid w:val="00230494"/>
    <w:rsid w:val="00235403"/>
    <w:rsid w:val="002364BB"/>
    <w:rsid w:val="00236F64"/>
    <w:rsid w:val="00243681"/>
    <w:rsid w:val="00247BA6"/>
    <w:rsid w:val="00252858"/>
    <w:rsid w:val="00252C17"/>
    <w:rsid w:val="00256EAB"/>
    <w:rsid w:val="00261B97"/>
    <w:rsid w:val="00267471"/>
    <w:rsid w:val="00267F94"/>
    <w:rsid w:val="002722A3"/>
    <w:rsid w:val="00273DE0"/>
    <w:rsid w:val="00275F04"/>
    <w:rsid w:val="00282257"/>
    <w:rsid w:val="00290630"/>
    <w:rsid w:val="00291FC4"/>
    <w:rsid w:val="0029342F"/>
    <w:rsid w:val="00293778"/>
    <w:rsid w:val="002A0E91"/>
    <w:rsid w:val="002A5CE8"/>
    <w:rsid w:val="002B0039"/>
    <w:rsid w:val="002B7337"/>
    <w:rsid w:val="002B75D0"/>
    <w:rsid w:val="002C3014"/>
    <w:rsid w:val="002C3C6E"/>
    <w:rsid w:val="002C460C"/>
    <w:rsid w:val="002C5EF7"/>
    <w:rsid w:val="002D1139"/>
    <w:rsid w:val="002D278F"/>
    <w:rsid w:val="002D37E7"/>
    <w:rsid w:val="002E570E"/>
    <w:rsid w:val="00301A25"/>
    <w:rsid w:val="00302106"/>
    <w:rsid w:val="00302FB0"/>
    <w:rsid w:val="00303168"/>
    <w:rsid w:val="0030519D"/>
    <w:rsid w:val="00305B8F"/>
    <w:rsid w:val="003061D6"/>
    <w:rsid w:val="003062B3"/>
    <w:rsid w:val="00310A14"/>
    <w:rsid w:val="003110ED"/>
    <w:rsid w:val="0031153A"/>
    <w:rsid w:val="00313ADC"/>
    <w:rsid w:val="003200EC"/>
    <w:rsid w:val="00321AE9"/>
    <w:rsid w:val="00324FF6"/>
    <w:rsid w:val="00332879"/>
    <w:rsid w:val="003350BD"/>
    <w:rsid w:val="00336B44"/>
    <w:rsid w:val="00336CD6"/>
    <w:rsid w:val="00337A49"/>
    <w:rsid w:val="00341EF5"/>
    <w:rsid w:val="00344E6E"/>
    <w:rsid w:val="00347CC1"/>
    <w:rsid w:val="00351ABA"/>
    <w:rsid w:val="00355F88"/>
    <w:rsid w:val="00360A1D"/>
    <w:rsid w:val="0036133C"/>
    <w:rsid w:val="003626B1"/>
    <w:rsid w:val="00366789"/>
    <w:rsid w:val="0036727F"/>
    <w:rsid w:val="00372C29"/>
    <w:rsid w:val="00373BB7"/>
    <w:rsid w:val="00374C2D"/>
    <w:rsid w:val="003819DE"/>
    <w:rsid w:val="00385B50"/>
    <w:rsid w:val="00391EC5"/>
    <w:rsid w:val="00393769"/>
    <w:rsid w:val="00396D6D"/>
    <w:rsid w:val="003A0730"/>
    <w:rsid w:val="003A1AB2"/>
    <w:rsid w:val="003A6B0E"/>
    <w:rsid w:val="003C51FD"/>
    <w:rsid w:val="003C619C"/>
    <w:rsid w:val="003D4A14"/>
    <w:rsid w:val="003E364C"/>
    <w:rsid w:val="003E6C9B"/>
    <w:rsid w:val="003F5F16"/>
    <w:rsid w:val="0040126D"/>
    <w:rsid w:val="00404337"/>
    <w:rsid w:val="00407577"/>
    <w:rsid w:val="0041333F"/>
    <w:rsid w:val="004166E9"/>
    <w:rsid w:val="004200FB"/>
    <w:rsid w:val="004206D6"/>
    <w:rsid w:val="004213C5"/>
    <w:rsid w:val="00421BC7"/>
    <w:rsid w:val="00425B96"/>
    <w:rsid w:val="00431CFE"/>
    <w:rsid w:val="0043636A"/>
    <w:rsid w:val="00436D0E"/>
    <w:rsid w:val="00440C95"/>
    <w:rsid w:val="00440D6A"/>
    <w:rsid w:val="00443CD7"/>
    <w:rsid w:val="00451577"/>
    <w:rsid w:val="0045268E"/>
    <w:rsid w:val="004548A0"/>
    <w:rsid w:val="00455385"/>
    <w:rsid w:val="00457098"/>
    <w:rsid w:val="0046593A"/>
    <w:rsid w:val="00467378"/>
    <w:rsid w:val="004674EC"/>
    <w:rsid w:val="0047019F"/>
    <w:rsid w:val="004736C4"/>
    <w:rsid w:val="004765E3"/>
    <w:rsid w:val="004820C7"/>
    <w:rsid w:val="00487DC5"/>
    <w:rsid w:val="0049100A"/>
    <w:rsid w:val="00493C35"/>
    <w:rsid w:val="004A09A6"/>
    <w:rsid w:val="004A7A26"/>
    <w:rsid w:val="004B35DA"/>
    <w:rsid w:val="004C6D13"/>
    <w:rsid w:val="004D1B43"/>
    <w:rsid w:val="004D6360"/>
    <w:rsid w:val="004D77BC"/>
    <w:rsid w:val="004E03CA"/>
    <w:rsid w:val="004E2E8B"/>
    <w:rsid w:val="004E3A24"/>
    <w:rsid w:val="004E3C33"/>
    <w:rsid w:val="004E4714"/>
    <w:rsid w:val="004F40B2"/>
    <w:rsid w:val="004F44FB"/>
    <w:rsid w:val="00503133"/>
    <w:rsid w:val="0050654E"/>
    <w:rsid w:val="00507CC6"/>
    <w:rsid w:val="0051085E"/>
    <w:rsid w:val="0051504A"/>
    <w:rsid w:val="00521C56"/>
    <w:rsid w:val="00523E4B"/>
    <w:rsid w:val="005278AA"/>
    <w:rsid w:val="00527D3E"/>
    <w:rsid w:val="00530A09"/>
    <w:rsid w:val="00530F3D"/>
    <w:rsid w:val="00535FF5"/>
    <w:rsid w:val="00541129"/>
    <w:rsid w:val="00543226"/>
    <w:rsid w:val="00550339"/>
    <w:rsid w:val="00556E67"/>
    <w:rsid w:val="00557601"/>
    <w:rsid w:val="00557D1D"/>
    <w:rsid w:val="005623DE"/>
    <w:rsid w:val="005624F9"/>
    <w:rsid w:val="00562923"/>
    <w:rsid w:val="00563F10"/>
    <w:rsid w:val="005718C8"/>
    <w:rsid w:val="00592A9F"/>
    <w:rsid w:val="0059792D"/>
    <w:rsid w:val="005B2012"/>
    <w:rsid w:val="005C140D"/>
    <w:rsid w:val="005C24A0"/>
    <w:rsid w:val="005E2EBB"/>
    <w:rsid w:val="005E414E"/>
    <w:rsid w:val="005E70CA"/>
    <w:rsid w:val="005F6D45"/>
    <w:rsid w:val="00601540"/>
    <w:rsid w:val="006067E8"/>
    <w:rsid w:val="006103CD"/>
    <w:rsid w:val="006135A1"/>
    <w:rsid w:val="00622AD4"/>
    <w:rsid w:val="006252A9"/>
    <w:rsid w:val="006258C7"/>
    <w:rsid w:val="00626BF4"/>
    <w:rsid w:val="00630BAD"/>
    <w:rsid w:val="0063233C"/>
    <w:rsid w:val="006346C9"/>
    <w:rsid w:val="00634BAB"/>
    <w:rsid w:val="00635088"/>
    <w:rsid w:val="0064380E"/>
    <w:rsid w:val="00644406"/>
    <w:rsid w:val="006513F2"/>
    <w:rsid w:val="006524C4"/>
    <w:rsid w:val="00653205"/>
    <w:rsid w:val="00654107"/>
    <w:rsid w:val="00663929"/>
    <w:rsid w:val="00664B54"/>
    <w:rsid w:val="006652B2"/>
    <w:rsid w:val="00667D94"/>
    <w:rsid w:val="006711B7"/>
    <w:rsid w:val="00674F9C"/>
    <w:rsid w:val="0067663C"/>
    <w:rsid w:val="00677200"/>
    <w:rsid w:val="00681ADC"/>
    <w:rsid w:val="00685A5D"/>
    <w:rsid w:val="00685E05"/>
    <w:rsid w:val="0069105D"/>
    <w:rsid w:val="006936EB"/>
    <w:rsid w:val="00697BD0"/>
    <w:rsid w:val="006B309C"/>
    <w:rsid w:val="006B38F7"/>
    <w:rsid w:val="006B439F"/>
    <w:rsid w:val="006B510E"/>
    <w:rsid w:val="006C14F3"/>
    <w:rsid w:val="006C7839"/>
    <w:rsid w:val="006D0240"/>
    <w:rsid w:val="006D3C4A"/>
    <w:rsid w:val="006D6117"/>
    <w:rsid w:val="006F6405"/>
    <w:rsid w:val="006F7DE7"/>
    <w:rsid w:val="00702D25"/>
    <w:rsid w:val="0070353A"/>
    <w:rsid w:val="00703FC5"/>
    <w:rsid w:val="007079A2"/>
    <w:rsid w:val="00712B8C"/>
    <w:rsid w:val="00720F04"/>
    <w:rsid w:val="00724132"/>
    <w:rsid w:val="007278DD"/>
    <w:rsid w:val="00731858"/>
    <w:rsid w:val="00733549"/>
    <w:rsid w:val="00734194"/>
    <w:rsid w:val="00740C5C"/>
    <w:rsid w:val="00740FE9"/>
    <w:rsid w:val="00745ED5"/>
    <w:rsid w:val="00745FA4"/>
    <w:rsid w:val="007472F8"/>
    <w:rsid w:val="007535B9"/>
    <w:rsid w:val="00754CAC"/>
    <w:rsid w:val="00755A10"/>
    <w:rsid w:val="00757003"/>
    <w:rsid w:val="0076290A"/>
    <w:rsid w:val="007638BB"/>
    <w:rsid w:val="0077039D"/>
    <w:rsid w:val="00770BBF"/>
    <w:rsid w:val="00772499"/>
    <w:rsid w:val="00774711"/>
    <w:rsid w:val="007757EF"/>
    <w:rsid w:val="00775D79"/>
    <w:rsid w:val="00777A12"/>
    <w:rsid w:val="00781534"/>
    <w:rsid w:val="00786EAB"/>
    <w:rsid w:val="007922D0"/>
    <w:rsid w:val="007935B1"/>
    <w:rsid w:val="00794D84"/>
    <w:rsid w:val="00797355"/>
    <w:rsid w:val="007A46AD"/>
    <w:rsid w:val="007A5493"/>
    <w:rsid w:val="007A5BB3"/>
    <w:rsid w:val="007A6914"/>
    <w:rsid w:val="007C44AE"/>
    <w:rsid w:val="007C48ED"/>
    <w:rsid w:val="007D5E8A"/>
    <w:rsid w:val="007E034B"/>
    <w:rsid w:val="007E5D9F"/>
    <w:rsid w:val="007E6311"/>
    <w:rsid w:val="007F14ED"/>
    <w:rsid w:val="007F21AF"/>
    <w:rsid w:val="007F334B"/>
    <w:rsid w:val="007F57CB"/>
    <w:rsid w:val="007F6B60"/>
    <w:rsid w:val="007F78EB"/>
    <w:rsid w:val="00802830"/>
    <w:rsid w:val="008031A5"/>
    <w:rsid w:val="00803394"/>
    <w:rsid w:val="00803A03"/>
    <w:rsid w:val="008052AA"/>
    <w:rsid w:val="00806DC2"/>
    <w:rsid w:val="00814221"/>
    <w:rsid w:val="00815637"/>
    <w:rsid w:val="00817287"/>
    <w:rsid w:val="00824428"/>
    <w:rsid w:val="008266F1"/>
    <w:rsid w:val="008273B2"/>
    <w:rsid w:val="00834017"/>
    <w:rsid w:val="00834CAF"/>
    <w:rsid w:val="008434FC"/>
    <w:rsid w:val="00846BD8"/>
    <w:rsid w:val="008470F0"/>
    <w:rsid w:val="00853145"/>
    <w:rsid w:val="00862F40"/>
    <w:rsid w:val="00863325"/>
    <w:rsid w:val="008700BB"/>
    <w:rsid w:val="00870F94"/>
    <w:rsid w:val="00871F7C"/>
    <w:rsid w:val="00876CE9"/>
    <w:rsid w:val="00885E92"/>
    <w:rsid w:val="0088712F"/>
    <w:rsid w:val="00887C2E"/>
    <w:rsid w:val="008923AE"/>
    <w:rsid w:val="00892F66"/>
    <w:rsid w:val="008A2606"/>
    <w:rsid w:val="008A301E"/>
    <w:rsid w:val="008A67EA"/>
    <w:rsid w:val="008B1E53"/>
    <w:rsid w:val="008B3685"/>
    <w:rsid w:val="008C3157"/>
    <w:rsid w:val="008C71EC"/>
    <w:rsid w:val="008D3683"/>
    <w:rsid w:val="008E0EF7"/>
    <w:rsid w:val="008F15BF"/>
    <w:rsid w:val="008F4F50"/>
    <w:rsid w:val="008F58D7"/>
    <w:rsid w:val="008F7158"/>
    <w:rsid w:val="0090042D"/>
    <w:rsid w:val="00902E13"/>
    <w:rsid w:val="009154E3"/>
    <w:rsid w:val="0092390D"/>
    <w:rsid w:val="009300D7"/>
    <w:rsid w:val="009311A6"/>
    <w:rsid w:val="009338B9"/>
    <w:rsid w:val="009372CE"/>
    <w:rsid w:val="00945DC2"/>
    <w:rsid w:val="00950747"/>
    <w:rsid w:val="00951587"/>
    <w:rsid w:val="00952236"/>
    <w:rsid w:val="00957704"/>
    <w:rsid w:val="00960512"/>
    <w:rsid w:val="00972D26"/>
    <w:rsid w:val="0097432F"/>
    <w:rsid w:val="00974767"/>
    <w:rsid w:val="009757F9"/>
    <w:rsid w:val="00976003"/>
    <w:rsid w:val="00977C7D"/>
    <w:rsid w:val="00980CB9"/>
    <w:rsid w:val="00981C5B"/>
    <w:rsid w:val="009851FE"/>
    <w:rsid w:val="00991A82"/>
    <w:rsid w:val="00994AC3"/>
    <w:rsid w:val="009958E6"/>
    <w:rsid w:val="00996624"/>
    <w:rsid w:val="009966B8"/>
    <w:rsid w:val="00997C8E"/>
    <w:rsid w:val="009A0A54"/>
    <w:rsid w:val="009B03DC"/>
    <w:rsid w:val="009B082E"/>
    <w:rsid w:val="009B22C1"/>
    <w:rsid w:val="009B2DAE"/>
    <w:rsid w:val="009B3AAA"/>
    <w:rsid w:val="009B493D"/>
    <w:rsid w:val="009B573C"/>
    <w:rsid w:val="009C1449"/>
    <w:rsid w:val="009C36D6"/>
    <w:rsid w:val="009D0CAA"/>
    <w:rsid w:val="009D7257"/>
    <w:rsid w:val="009E5BC7"/>
    <w:rsid w:val="009E69B4"/>
    <w:rsid w:val="009F3B46"/>
    <w:rsid w:val="009F6EA9"/>
    <w:rsid w:val="009F6FA6"/>
    <w:rsid w:val="009F76C7"/>
    <w:rsid w:val="00A00958"/>
    <w:rsid w:val="00A01E65"/>
    <w:rsid w:val="00A0508D"/>
    <w:rsid w:val="00A05368"/>
    <w:rsid w:val="00A06D19"/>
    <w:rsid w:val="00A10855"/>
    <w:rsid w:val="00A1580B"/>
    <w:rsid w:val="00A15FA5"/>
    <w:rsid w:val="00A1606D"/>
    <w:rsid w:val="00A21E68"/>
    <w:rsid w:val="00A22534"/>
    <w:rsid w:val="00A301A4"/>
    <w:rsid w:val="00A31AF8"/>
    <w:rsid w:val="00A361C2"/>
    <w:rsid w:val="00A40314"/>
    <w:rsid w:val="00A42C51"/>
    <w:rsid w:val="00A44528"/>
    <w:rsid w:val="00A519AB"/>
    <w:rsid w:val="00A520A7"/>
    <w:rsid w:val="00A54F25"/>
    <w:rsid w:val="00A56A5B"/>
    <w:rsid w:val="00A62B53"/>
    <w:rsid w:val="00A678F8"/>
    <w:rsid w:val="00A7231D"/>
    <w:rsid w:val="00A80061"/>
    <w:rsid w:val="00A877CB"/>
    <w:rsid w:val="00A9026D"/>
    <w:rsid w:val="00A919B4"/>
    <w:rsid w:val="00A92898"/>
    <w:rsid w:val="00A93654"/>
    <w:rsid w:val="00AA19C1"/>
    <w:rsid w:val="00AB48EE"/>
    <w:rsid w:val="00AB683A"/>
    <w:rsid w:val="00AC0F77"/>
    <w:rsid w:val="00AC116B"/>
    <w:rsid w:val="00AC3FB9"/>
    <w:rsid w:val="00AC7713"/>
    <w:rsid w:val="00AC7848"/>
    <w:rsid w:val="00AD1B61"/>
    <w:rsid w:val="00AD1F80"/>
    <w:rsid w:val="00AD59F9"/>
    <w:rsid w:val="00AD76C8"/>
    <w:rsid w:val="00AE0493"/>
    <w:rsid w:val="00AE5131"/>
    <w:rsid w:val="00AE6578"/>
    <w:rsid w:val="00AE7C6C"/>
    <w:rsid w:val="00AF13CA"/>
    <w:rsid w:val="00AF3425"/>
    <w:rsid w:val="00AF4CDB"/>
    <w:rsid w:val="00B04CA2"/>
    <w:rsid w:val="00B05C2A"/>
    <w:rsid w:val="00B07300"/>
    <w:rsid w:val="00B1562C"/>
    <w:rsid w:val="00B16CFA"/>
    <w:rsid w:val="00B177DF"/>
    <w:rsid w:val="00B25C28"/>
    <w:rsid w:val="00B2785B"/>
    <w:rsid w:val="00B345A2"/>
    <w:rsid w:val="00B40654"/>
    <w:rsid w:val="00B41023"/>
    <w:rsid w:val="00B43F30"/>
    <w:rsid w:val="00B549A3"/>
    <w:rsid w:val="00B56FB9"/>
    <w:rsid w:val="00B60330"/>
    <w:rsid w:val="00B6512A"/>
    <w:rsid w:val="00B66919"/>
    <w:rsid w:val="00B75A87"/>
    <w:rsid w:val="00B75FB4"/>
    <w:rsid w:val="00B8737E"/>
    <w:rsid w:val="00B874DE"/>
    <w:rsid w:val="00B93A77"/>
    <w:rsid w:val="00B94CBE"/>
    <w:rsid w:val="00B97BF6"/>
    <w:rsid w:val="00BA3887"/>
    <w:rsid w:val="00BA3DE9"/>
    <w:rsid w:val="00BA5DBC"/>
    <w:rsid w:val="00BA7277"/>
    <w:rsid w:val="00BA7A7D"/>
    <w:rsid w:val="00BA7CB0"/>
    <w:rsid w:val="00BA7FA4"/>
    <w:rsid w:val="00BB2E39"/>
    <w:rsid w:val="00BB3A55"/>
    <w:rsid w:val="00BC13C5"/>
    <w:rsid w:val="00BC5212"/>
    <w:rsid w:val="00BC56A7"/>
    <w:rsid w:val="00BC6244"/>
    <w:rsid w:val="00BD654E"/>
    <w:rsid w:val="00BE7A9F"/>
    <w:rsid w:val="00BF4DDE"/>
    <w:rsid w:val="00BF6465"/>
    <w:rsid w:val="00BF79BF"/>
    <w:rsid w:val="00C00901"/>
    <w:rsid w:val="00C01E9F"/>
    <w:rsid w:val="00C0334B"/>
    <w:rsid w:val="00C03ED2"/>
    <w:rsid w:val="00C1707D"/>
    <w:rsid w:val="00C21F41"/>
    <w:rsid w:val="00C22EA0"/>
    <w:rsid w:val="00C27992"/>
    <w:rsid w:val="00C41F2B"/>
    <w:rsid w:val="00C439A6"/>
    <w:rsid w:val="00C50E0F"/>
    <w:rsid w:val="00C50EFC"/>
    <w:rsid w:val="00C556FF"/>
    <w:rsid w:val="00C55C21"/>
    <w:rsid w:val="00C575B6"/>
    <w:rsid w:val="00C600B9"/>
    <w:rsid w:val="00C60FD9"/>
    <w:rsid w:val="00C628DB"/>
    <w:rsid w:val="00C62E5A"/>
    <w:rsid w:val="00C65524"/>
    <w:rsid w:val="00C70BAA"/>
    <w:rsid w:val="00C7337D"/>
    <w:rsid w:val="00C74554"/>
    <w:rsid w:val="00C75C7E"/>
    <w:rsid w:val="00C76608"/>
    <w:rsid w:val="00C81B15"/>
    <w:rsid w:val="00C81BCE"/>
    <w:rsid w:val="00CA0661"/>
    <w:rsid w:val="00CA101F"/>
    <w:rsid w:val="00CA197C"/>
    <w:rsid w:val="00CA4375"/>
    <w:rsid w:val="00CA4953"/>
    <w:rsid w:val="00CA50BD"/>
    <w:rsid w:val="00CA7257"/>
    <w:rsid w:val="00CB5838"/>
    <w:rsid w:val="00CB6A87"/>
    <w:rsid w:val="00CC01B9"/>
    <w:rsid w:val="00CC1A46"/>
    <w:rsid w:val="00CC7506"/>
    <w:rsid w:val="00CD1206"/>
    <w:rsid w:val="00CD577A"/>
    <w:rsid w:val="00CD6001"/>
    <w:rsid w:val="00CE33C5"/>
    <w:rsid w:val="00CE41F3"/>
    <w:rsid w:val="00CF0EC1"/>
    <w:rsid w:val="00CF1CCD"/>
    <w:rsid w:val="00CF2EF4"/>
    <w:rsid w:val="00CF7AD5"/>
    <w:rsid w:val="00D01253"/>
    <w:rsid w:val="00D05641"/>
    <w:rsid w:val="00D118F5"/>
    <w:rsid w:val="00D16275"/>
    <w:rsid w:val="00D166A4"/>
    <w:rsid w:val="00D2307B"/>
    <w:rsid w:val="00D24F24"/>
    <w:rsid w:val="00D2683D"/>
    <w:rsid w:val="00D26C7E"/>
    <w:rsid w:val="00D375F3"/>
    <w:rsid w:val="00D37E7A"/>
    <w:rsid w:val="00D4360C"/>
    <w:rsid w:val="00D451F0"/>
    <w:rsid w:val="00D4533F"/>
    <w:rsid w:val="00D4640D"/>
    <w:rsid w:val="00D47910"/>
    <w:rsid w:val="00D52A9E"/>
    <w:rsid w:val="00D63671"/>
    <w:rsid w:val="00D71A5C"/>
    <w:rsid w:val="00D7233C"/>
    <w:rsid w:val="00D7255B"/>
    <w:rsid w:val="00D808D3"/>
    <w:rsid w:val="00D81836"/>
    <w:rsid w:val="00D82665"/>
    <w:rsid w:val="00D87419"/>
    <w:rsid w:val="00D87472"/>
    <w:rsid w:val="00D97A47"/>
    <w:rsid w:val="00DA0F27"/>
    <w:rsid w:val="00DA2994"/>
    <w:rsid w:val="00DA6BCF"/>
    <w:rsid w:val="00DA6E6F"/>
    <w:rsid w:val="00DB3A6D"/>
    <w:rsid w:val="00DB6139"/>
    <w:rsid w:val="00DB6DC2"/>
    <w:rsid w:val="00DC1E99"/>
    <w:rsid w:val="00DD1D08"/>
    <w:rsid w:val="00DD1EB6"/>
    <w:rsid w:val="00DD2934"/>
    <w:rsid w:val="00DD76CB"/>
    <w:rsid w:val="00DE39EC"/>
    <w:rsid w:val="00DE5DFD"/>
    <w:rsid w:val="00DE5F00"/>
    <w:rsid w:val="00DE7B57"/>
    <w:rsid w:val="00DF010E"/>
    <w:rsid w:val="00DF2281"/>
    <w:rsid w:val="00DF39B1"/>
    <w:rsid w:val="00DF4008"/>
    <w:rsid w:val="00DF46F7"/>
    <w:rsid w:val="00DF58B8"/>
    <w:rsid w:val="00DF7405"/>
    <w:rsid w:val="00E035E5"/>
    <w:rsid w:val="00E045A1"/>
    <w:rsid w:val="00E1227D"/>
    <w:rsid w:val="00E1399C"/>
    <w:rsid w:val="00E159FB"/>
    <w:rsid w:val="00E1611F"/>
    <w:rsid w:val="00E16AEC"/>
    <w:rsid w:val="00E272A4"/>
    <w:rsid w:val="00E315D3"/>
    <w:rsid w:val="00E331AE"/>
    <w:rsid w:val="00E3612D"/>
    <w:rsid w:val="00E40D7C"/>
    <w:rsid w:val="00E41C73"/>
    <w:rsid w:val="00E430DE"/>
    <w:rsid w:val="00E47397"/>
    <w:rsid w:val="00E50648"/>
    <w:rsid w:val="00E5066B"/>
    <w:rsid w:val="00E53133"/>
    <w:rsid w:val="00E536D9"/>
    <w:rsid w:val="00E563DA"/>
    <w:rsid w:val="00E57052"/>
    <w:rsid w:val="00E61203"/>
    <w:rsid w:val="00E6136E"/>
    <w:rsid w:val="00E67100"/>
    <w:rsid w:val="00E7093D"/>
    <w:rsid w:val="00E81071"/>
    <w:rsid w:val="00E85C05"/>
    <w:rsid w:val="00E92720"/>
    <w:rsid w:val="00EA0BBD"/>
    <w:rsid w:val="00EA1EF5"/>
    <w:rsid w:val="00EA72E4"/>
    <w:rsid w:val="00EB731B"/>
    <w:rsid w:val="00EC183A"/>
    <w:rsid w:val="00EC1903"/>
    <w:rsid w:val="00ED02EE"/>
    <w:rsid w:val="00ED1F63"/>
    <w:rsid w:val="00ED225F"/>
    <w:rsid w:val="00ED5FC4"/>
    <w:rsid w:val="00EE6BCF"/>
    <w:rsid w:val="00EF4BF8"/>
    <w:rsid w:val="00F0425D"/>
    <w:rsid w:val="00F05EB8"/>
    <w:rsid w:val="00F112E4"/>
    <w:rsid w:val="00F15662"/>
    <w:rsid w:val="00F222A7"/>
    <w:rsid w:val="00F22667"/>
    <w:rsid w:val="00F27373"/>
    <w:rsid w:val="00F3436F"/>
    <w:rsid w:val="00F50A0D"/>
    <w:rsid w:val="00F51115"/>
    <w:rsid w:val="00F515F9"/>
    <w:rsid w:val="00F55C60"/>
    <w:rsid w:val="00F577C6"/>
    <w:rsid w:val="00F61CB1"/>
    <w:rsid w:val="00F65B5F"/>
    <w:rsid w:val="00F73482"/>
    <w:rsid w:val="00F75E2E"/>
    <w:rsid w:val="00F764DE"/>
    <w:rsid w:val="00F817B3"/>
    <w:rsid w:val="00F86612"/>
    <w:rsid w:val="00F86815"/>
    <w:rsid w:val="00F91500"/>
    <w:rsid w:val="00F91D01"/>
    <w:rsid w:val="00F925EA"/>
    <w:rsid w:val="00F96A1F"/>
    <w:rsid w:val="00F97B96"/>
    <w:rsid w:val="00FB45AC"/>
    <w:rsid w:val="00FB5512"/>
    <w:rsid w:val="00FB56CB"/>
    <w:rsid w:val="00FC01A5"/>
    <w:rsid w:val="00FC5DA6"/>
    <w:rsid w:val="00FD4044"/>
    <w:rsid w:val="00FE2606"/>
    <w:rsid w:val="00FE518A"/>
    <w:rsid w:val="00FE77B6"/>
    <w:rsid w:val="00FF1FC1"/>
    <w:rsid w:val="019CBCA7"/>
    <w:rsid w:val="027D2369"/>
    <w:rsid w:val="05AFF8CD"/>
    <w:rsid w:val="063BF3DA"/>
    <w:rsid w:val="06852366"/>
    <w:rsid w:val="07204CB2"/>
    <w:rsid w:val="0851D880"/>
    <w:rsid w:val="08E1EEEC"/>
    <w:rsid w:val="09646973"/>
    <w:rsid w:val="0CD60051"/>
    <w:rsid w:val="0E560490"/>
    <w:rsid w:val="12289530"/>
    <w:rsid w:val="123957BD"/>
    <w:rsid w:val="12C20C9E"/>
    <w:rsid w:val="14416B96"/>
    <w:rsid w:val="14861B9C"/>
    <w:rsid w:val="15BA7E87"/>
    <w:rsid w:val="18C091AB"/>
    <w:rsid w:val="1C5B3C74"/>
    <w:rsid w:val="1DD5A557"/>
    <w:rsid w:val="1EBE28A2"/>
    <w:rsid w:val="2135E3FC"/>
    <w:rsid w:val="24F26D91"/>
    <w:rsid w:val="25E53E0A"/>
    <w:rsid w:val="274C4DDC"/>
    <w:rsid w:val="278AB98A"/>
    <w:rsid w:val="28230DE2"/>
    <w:rsid w:val="28A63A12"/>
    <w:rsid w:val="29871A67"/>
    <w:rsid w:val="2AEA23BD"/>
    <w:rsid w:val="2BB86E4F"/>
    <w:rsid w:val="2C461F21"/>
    <w:rsid w:val="2C6D9302"/>
    <w:rsid w:val="2CD23A5D"/>
    <w:rsid w:val="2E24DFFD"/>
    <w:rsid w:val="2FA184A7"/>
    <w:rsid w:val="2FAE8F82"/>
    <w:rsid w:val="315F79ED"/>
    <w:rsid w:val="3187EA8B"/>
    <w:rsid w:val="32679475"/>
    <w:rsid w:val="32DC1B58"/>
    <w:rsid w:val="33484155"/>
    <w:rsid w:val="33AB5306"/>
    <w:rsid w:val="33E38E91"/>
    <w:rsid w:val="34078467"/>
    <w:rsid w:val="34347E52"/>
    <w:rsid w:val="34880128"/>
    <w:rsid w:val="3639E6A4"/>
    <w:rsid w:val="365F7F74"/>
    <w:rsid w:val="366C1863"/>
    <w:rsid w:val="392A803C"/>
    <w:rsid w:val="40135B41"/>
    <w:rsid w:val="44F83D32"/>
    <w:rsid w:val="479C4F6F"/>
    <w:rsid w:val="4B1D89D6"/>
    <w:rsid w:val="4BCD344C"/>
    <w:rsid w:val="4CEA7045"/>
    <w:rsid w:val="4CF5A889"/>
    <w:rsid w:val="4D7977FF"/>
    <w:rsid w:val="4E4CC070"/>
    <w:rsid w:val="4EE4F755"/>
    <w:rsid w:val="539D65C0"/>
    <w:rsid w:val="54479D93"/>
    <w:rsid w:val="554B6EA0"/>
    <w:rsid w:val="55D608E3"/>
    <w:rsid w:val="5798B127"/>
    <w:rsid w:val="57B96F3E"/>
    <w:rsid w:val="59564861"/>
    <w:rsid w:val="5A61F1BE"/>
    <w:rsid w:val="5B3F1576"/>
    <w:rsid w:val="5D10FAA7"/>
    <w:rsid w:val="5E2FEF00"/>
    <w:rsid w:val="5E9F9873"/>
    <w:rsid w:val="5F37B1F1"/>
    <w:rsid w:val="61A6BB63"/>
    <w:rsid w:val="627C56D3"/>
    <w:rsid w:val="62843BE1"/>
    <w:rsid w:val="63DB1327"/>
    <w:rsid w:val="66EA8D4B"/>
    <w:rsid w:val="6B3C7624"/>
    <w:rsid w:val="6B45EBDF"/>
    <w:rsid w:val="6C75BDA9"/>
    <w:rsid w:val="6E68770E"/>
    <w:rsid w:val="700CF4F5"/>
    <w:rsid w:val="70D189E9"/>
    <w:rsid w:val="73907E91"/>
    <w:rsid w:val="75F37A58"/>
    <w:rsid w:val="763C22AC"/>
    <w:rsid w:val="776FB571"/>
    <w:rsid w:val="77C58AEC"/>
    <w:rsid w:val="77D08094"/>
    <w:rsid w:val="78371840"/>
    <w:rsid w:val="7E7C80C1"/>
    <w:rsid w:val="7EB82C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76039"/>
  <w15:chartTrackingRefBased/>
  <w15:docId w15:val="{AE26DF3C-16E7-4DD1-A214-DFA6E8E8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757EF"/>
    <w:rPr>
      <w:position w:val="6"/>
      <w:sz w:val="16"/>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7757EF"/>
    <w:pPr>
      <w:spacing w:after="240" w:line="240" w:lineRule="auto"/>
      <w:ind w:left="1710" w:hanging="360"/>
      <w:jc w:val="both"/>
    </w:pPr>
    <w:rPr>
      <w:rFonts w:eastAsiaTheme="minorEastAsia" w:cs="Times New Roman"/>
      <w:kern w:val="0"/>
      <w14:ligatures w14:val="none"/>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7757EF"/>
    <w:rPr>
      <w:rFonts w:eastAsiaTheme="minorEastAsia" w:cs="Times New Roman"/>
      <w:kern w:val="0"/>
      <w14:ligatures w14:val="none"/>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757EF"/>
    <w:pPr>
      <w:spacing w:after="0" w:line="240" w:lineRule="auto"/>
    </w:pPr>
    <w:rPr>
      <w:kern w:val="0"/>
      <w:sz w:val="20"/>
      <w:szCs w:val="20"/>
      <w14:ligatures w14:val="none"/>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757EF"/>
    <w:rPr>
      <w:kern w:val="0"/>
      <w:sz w:val="20"/>
      <w:szCs w:val="20"/>
      <w14:ligatures w14:val="none"/>
    </w:rPr>
  </w:style>
  <w:style w:type="table" w:styleId="TableGrid">
    <w:name w:val="Table Grid"/>
    <w:basedOn w:val="TableNormal"/>
    <w:uiPriority w:val="39"/>
    <w:rsid w:val="00775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subhead">
    <w:name w:val="Normal-PR subhead"/>
    <w:basedOn w:val="Normal"/>
    <w:next w:val="Normal"/>
    <w:autoRedefine/>
    <w:qFormat/>
    <w:rsid w:val="007757EF"/>
    <w:pPr>
      <w:keepLines/>
      <w:widowControl w:val="0"/>
      <w:tabs>
        <w:tab w:val="left" w:pos="113"/>
      </w:tabs>
      <w:spacing w:after="0" w:line="240" w:lineRule="auto"/>
    </w:pPr>
    <w:rPr>
      <w:rFonts w:eastAsia="Calibri" w:cstheme="minorHAnsi"/>
      <w:color w:val="5B9BD5" w:themeColor="accent5"/>
      <w:kern w:val="0"/>
      <w:lang w:val="en-GB"/>
      <w14:ligatures w14:val="none"/>
    </w:rPr>
  </w:style>
  <w:style w:type="character" w:styleId="CommentReference">
    <w:name w:val="annotation reference"/>
    <w:basedOn w:val="DefaultParagraphFont"/>
    <w:semiHidden/>
    <w:unhideWhenUsed/>
    <w:rsid w:val="007757EF"/>
    <w:rPr>
      <w:sz w:val="16"/>
      <w:szCs w:val="16"/>
    </w:rPr>
  </w:style>
  <w:style w:type="paragraph" w:styleId="CommentText">
    <w:name w:val="annotation text"/>
    <w:basedOn w:val="Normal"/>
    <w:link w:val="CommentTextChar"/>
    <w:uiPriority w:val="99"/>
    <w:unhideWhenUsed/>
    <w:rsid w:val="007757EF"/>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757EF"/>
    <w:rPr>
      <w:kern w:val="0"/>
      <w:sz w:val="20"/>
      <w:szCs w:val="20"/>
      <w14:ligatures w14:val="none"/>
    </w:rPr>
  </w:style>
  <w:style w:type="paragraph" w:customStyle="1" w:styleId="MainText">
    <w:name w:val="MainText"/>
    <w:basedOn w:val="Normal"/>
    <w:link w:val="MainTextChar"/>
    <w:rsid w:val="007757EF"/>
    <w:pPr>
      <w:spacing w:after="120" w:line="269" w:lineRule="auto"/>
    </w:pPr>
    <w:rPr>
      <w:rFonts w:ascii="Arial" w:eastAsia="Times New Roman" w:hAnsi="Arial" w:cs="Arial"/>
      <w:kern w:val="0"/>
      <w:sz w:val="20"/>
      <w:lang w:val="en-GB" w:eastAsia="zh-CN"/>
      <w14:ligatures w14:val="none"/>
    </w:rPr>
  </w:style>
  <w:style w:type="character" w:customStyle="1" w:styleId="MainTextChar">
    <w:name w:val="MainText Char"/>
    <w:link w:val="MainText"/>
    <w:rsid w:val="007757EF"/>
    <w:rPr>
      <w:rFonts w:ascii="Arial" w:eastAsia="Times New Roman" w:hAnsi="Arial" w:cs="Arial"/>
      <w:kern w:val="0"/>
      <w:sz w:val="20"/>
      <w:lang w:val="en-GB" w:eastAsia="zh-CN"/>
      <w14:ligatures w14:val="none"/>
    </w:rPr>
  </w:style>
  <w:style w:type="paragraph" w:customStyle="1" w:styleId="ModelNrmlSingle">
    <w:name w:val="ModelNrmlSingle"/>
    <w:basedOn w:val="Normal"/>
    <w:link w:val="ModelNrmlSingleChar"/>
    <w:qFormat/>
    <w:rsid w:val="007757EF"/>
    <w:pPr>
      <w:spacing w:after="240" w:line="240" w:lineRule="auto"/>
      <w:ind w:firstLine="720"/>
      <w:jc w:val="both"/>
    </w:pPr>
    <w:rPr>
      <w:rFonts w:ascii="Times New Roman" w:eastAsia="Times New Roman" w:hAnsi="Times New Roman" w:cs="Times New Roman"/>
      <w:kern w:val="0"/>
      <w:szCs w:val="20"/>
      <w14:ligatures w14:val="none"/>
    </w:rPr>
  </w:style>
  <w:style w:type="character" w:customStyle="1" w:styleId="ModelNrmlSingleChar">
    <w:name w:val="ModelNrmlSingle Char"/>
    <w:link w:val="ModelNrmlSingle"/>
    <w:locked/>
    <w:rsid w:val="007757EF"/>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775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7EF"/>
  </w:style>
  <w:style w:type="paragraph" w:styleId="Footer">
    <w:name w:val="footer"/>
    <w:basedOn w:val="Normal"/>
    <w:link w:val="FooterChar"/>
    <w:uiPriority w:val="99"/>
    <w:unhideWhenUsed/>
    <w:rsid w:val="00775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7EF"/>
  </w:style>
  <w:style w:type="paragraph" w:styleId="CommentSubject">
    <w:name w:val="annotation subject"/>
    <w:basedOn w:val="CommentText"/>
    <w:next w:val="CommentText"/>
    <w:link w:val="CommentSubjectChar"/>
    <w:uiPriority w:val="99"/>
    <w:semiHidden/>
    <w:unhideWhenUsed/>
    <w:rsid w:val="007757EF"/>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757EF"/>
    <w:rPr>
      <w:b/>
      <w:bCs/>
      <w:kern w:val="0"/>
      <w:sz w:val="20"/>
      <w:szCs w:val="20"/>
      <w14:ligatures w14:val="none"/>
    </w:rPr>
  </w:style>
  <w:style w:type="paragraph" w:styleId="Revision">
    <w:name w:val="Revision"/>
    <w:hidden/>
    <w:uiPriority w:val="99"/>
    <w:semiHidden/>
    <w:rsid w:val="007638BB"/>
    <w:pPr>
      <w:spacing w:after="0" w:line="240" w:lineRule="auto"/>
    </w:pPr>
  </w:style>
  <w:style w:type="character" w:customStyle="1" w:styleId="cf01">
    <w:name w:val="cf01"/>
    <w:basedOn w:val="DefaultParagraphFont"/>
    <w:rsid w:val="00AA19C1"/>
    <w:rPr>
      <w:rFonts w:ascii="Segoe UI" w:hAnsi="Segoe UI" w:cs="Segoe UI" w:hint="default"/>
      <w:sz w:val="18"/>
      <w:szCs w:val="18"/>
    </w:rPr>
  </w:style>
  <w:style w:type="character" w:styleId="Hyperlink">
    <w:name w:val="Hyperlink"/>
    <w:basedOn w:val="DefaultParagraphFont"/>
    <w:uiPriority w:val="99"/>
    <w:unhideWhenUsed/>
    <w:rsid w:val="001C08DF"/>
    <w:rPr>
      <w:color w:val="0563C1" w:themeColor="hyperlink"/>
      <w:u w:val="single"/>
    </w:rPr>
  </w:style>
  <w:style w:type="character" w:styleId="UnresolvedMention">
    <w:name w:val="Unresolved Mention"/>
    <w:basedOn w:val="DefaultParagraphFont"/>
    <w:uiPriority w:val="99"/>
    <w:semiHidden/>
    <w:unhideWhenUsed/>
    <w:rsid w:val="001C08DF"/>
    <w:rPr>
      <w:color w:val="605E5C"/>
      <w:shd w:val="clear" w:color="auto" w:fill="E1DFDD"/>
    </w:rPr>
  </w:style>
  <w:style w:type="paragraph" w:customStyle="1" w:styleId="Normal051656e8-894e-4e82-abce-0f0e8baedacc">
    <w:name w:val="Normal_051656e8-894e-4e82-abce-0f0e8baedacc"/>
    <w:qFormat/>
    <w:rPr>
      <w:rFonts w:ascii="Times New Roman" w:hAnsi="Times New Roman" w:cs="Times New Roman"/>
      <w:spacing w:val="-1"/>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2a6c10d7-b926-4fc0-945e-3cbf5049f6bd" ContentTypeId="0x01010002AA35F16FF5284BA367039AF1F1DB98" PreviousValue="false" LastSyncTimeStamp="2023-05-20T13:13:06.443Z"/>
</file>

<file path=customXml/item2.xml><?xml version="1.0" encoding="utf-8"?>
<ct:contentTypeSchema xmlns:ct="http://schemas.microsoft.com/office/2006/metadata/contentType" xmlns:ma="http://schemas.microsoft.com/office/2006/metadata/properties/metaAttributes" ct:_="" ma:_="" ma:contentTypeName="WBG_OpsProjectDocuments" ma:contentTypeID="0x01010002AA35F16FF5284BA367039AF1F1DB9800C902BCFFE9EA0041B9C628988E7F9F7D" ma:contentTypeVersion="5" ma:contentTypeDescription="" ma:contentTypeScope="" ma:versionID="96c60c19507021a99788fe6cdb5c1217">
  <xsd:schema xmlns:xsd="http://www.w3.org/2001/XMLSchema" xmlns:xs="http://www.w3.org/2001/XMLSchema" xmlns:p="http://schemas.microsoft.com/office/2006/metadata/properties" xmlns:ns1="3e02667f-0271-471b-bd6e-11a2e16def1d" targetNamespace="http://schemas.microsoft.com/office/2006/metadata/properties" ma:root="true" ma:fieldsID="40b2df596e5870df2768f6d1133fe488" ns1:_="">
    <xsd:import namespace="3e02667f-0271-471b-bd6e-11a2e16def1d"/>
    <xsd:element name="properties">
      <xsd:complexType>
        <xsd:sequence>
          <xsd:element name="documentManagement">
            <xsd:complexType>
              <xsd:all>
                <xsd:element ref="ns1:ProjectID" minOccurs="0"/>
                <xsd:element ref="ns1:Authors" minOccurs="0"/>
                <xsd:element ref="ns1:DocumentDate" minOccurs="0"/>
                <xsd:element ref="ns1:Security_x0020_Classification" minOccurs="0"/>
                <xsd:element ref="ns1:PolicyExceptions" minOccurs="0"/>
                <xsd:element ref="ns1:Stage" minOccurs="0"/>
                <xsd:element ref="ns1:Readers" minOccurs="0"/>
                <xsd:element ref="ns1:Editors" minOccurs="0"/>
                <xsd:element ref="ns1:ApprovedVersion" minOccurs="0"/>
                <xsd:element ref="ns1:DeliverableID" minOccurs="0"/>
                <xsd:element ref="ns1:DependentDoc" minOccurs="0"/>
                <xsd:element ref="ns1:DisclosedVersion" minOccurs="0"/>
                <xsd:element ref="ns1:DocStatus" minOccurs="0"/>
                <xsd:element ref="ns1:ItemID" minOccurs="0"/>
                <xsd:element ref="ns1:LockStatus" minOccurs="0"/>
                <xsd:element ref="ns1:RefreshDate" minOccurs="0"/>
                <xsd:element ref="ns1:SequenceNum" minOccurs="0"/>
                <xsd:element ref="ns1:TemplateDocVersion" minOccurs="0"/>
                <xsd:element ref="ns1:TaskID" minOccurs="0"/>
                <xsd:element ref="ns1:o8e900f321d24bb18bb65b4f51774acf" minOccurs="0"/>
                <xsd:element ref="ns1:TaxCatchAllLabel" minOccurs="0"/>
                <xsd:element ref="ns1:TaxCatchAll" minOccurs="0"/>
                <xsd:element ref="ns1:_dlc_DocId" minOccurs="0"/>
                <xsd:element ref="ns1:_dlc_DocIdUrl" minOccurs="0"/>
                <xsd:element ref="ns1:_dlc_DocIdPersistId" minOccurs="0"/>
                <xsd:element ref="ns1:DocumentCode" minOccurs="0"/>
                <xsd:element ref="ns1:ProcessCode" minOccurs="0"/>
                <xsd:element ref="ns1:ReferenceId" minOccurs="0"/>
                <xsd:element ref="ns1:DocumentType_Archive" minOccurs="0"/>
                <xsd:element ref="ns1:FinalizedVersion" minOccurs="0"/>
                <xsd:element ref="ns1:wb_istemplate" minOccurs="0"/>
                <xsd:element ref="ns1:wb_ishidden" minOccurs="0"/>
                <xsd:element ref="ns1:wb_ismandatory" minOccurs="0"/>
                <xsd:element ref="ns1:wb_hasuser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ProjectID" ma:index="0" nillable="true" ma:displayName="ProjectID" ma:internalName="ProjectID">
      <xsd:simpleType>
        <xsd:restriction base="dms:Text"/>
      </xsd:simpleType>
    </xsd:element>
    <xsd:element name="Authors" ma:index="2" nillable="true" ma:displayName="Authors" ma:internalName="Authors">
      <xsd:simpleType>
        <xsd:restriction base="dms:Note"/>
      </xsd:simpleType>
    </xsd:element>
    <xsd:element name="DocumentDate" ma:index="3" nillable="true" ma:displayName="DocumentDate" ma:default="[today]" ma:format="DateOnly" ma:internalName="DocumentDate">
      <xsd:simpleType>
        <xsd:restriction base="dms:DateTime"/>
      </xsd:simpleType>
    </xsd:element>
    <xsd:element name="Security_x0020_Classification" ma:index="4" nillable="true" ma:displayName="Security Classification" ma:default="Official use only" ma:format="Dropdown" ma:internalName="Security_x0020_Classification" ma:readOnly="false">
      <xsd:simpleType>
        <xsd:restriction base="dms:Choice">
          <xsd:enumeration value="Official use only"/>
          <xsd:enumeration value="Public"/>
          <xsd:enumeration value="Confidential"/>
          <xsd:enumeration value="Strictly confidential"/>
        </xsd:restriction>
      </xsd:simpleType>
    </xsd:element>
    <xsd:element name="PolicyExceptions" ma:index="5" nillable="true" ma:displayName="Policy Exceptions" ma:internalName="PolicyExceptions">
      <xsd:simpleType>
        <xsd:restriction base="dms:Note">
          <xsd:maxLength value="255"/>
        </xsd:restriction>
      </xsd:simpleType>
    </xsd:element>
    <xsd:element name="Stage" ma:index="6" nillable="true" ma:displayName="Stage" ma:internalName="Stage">
      <xsd:simpleType>
        <xsd:restriction base="dms:Text">
          <xsd:maxLength value="255"/>
        </xsd:restriction>
      </xsd:simpleType>
    </xsd:element>
    <xsd:element name="Readers" ma:index="7" nillable="true" ma:displayName="Readers" ma:internalName="Readers">
      <xsd:simpleType>
        <xsd:restriction base="dms:Note">
          <xsd:maxLength value="255"/>
        </xsd:restriction>
      </xsd:simpleType>
    </xsd:element>
    <xsd:element name="Editors" ma:index="8" nillable="true" ma:displayName="Editors" ma:internalName="Editors">
      <xsd:simpleType>
        <xsd:restriction base="dms:Note">
          <xsd:maxLength value="255"/>
        </xsd:restriction>
      </xsd:simpleType>
    </xsd:element>
    <xsd:element name="ApprovedVersion" ma:index="9" nillable="true" ma:displayName="Workflow Status" ma:internalName="ApprovedVersion">
      <xsd:simpleType>
        <xsd:restriction base="dms:Text">
          <xsd:maxLength value="255"/>
        </xsd:restriction>
      </xsd:simpleType>
    </xsd:element>
    <xsd:element name="DeliverableID" ma:index="10" nillable="true" ma:displayName="Deliverable ID" ma:internalName="DeliverableID">
      <xsd:simpleType>
        <xsd:restriction base="dms:Note">
          <xsd:maxLength value="255"/>
        </xsd:restriction>
      </xsd:simpleType>
    </xsd:element>
    <xsd:element name="DependentDoc" ma:index="11" nillable="true" ma:displayName="Dependent Doc" ma:internalName="DependentDoc">
      <xsd:simpleType>
        <xsd:restriction base="dms:Note">
          <xsd:maxLength value="255"/>
        </xsd:restriction>
      </xsd:simpleType>
    </xsd:element>
    <xsd:element name="DisclosedVersion" ma:index="12" nillable="true" ma:displayName="Disclosed Version" ma:internalName="DisclosedVersion">
      <xsd:simpleType>
        <xsd:restriction base="dms:Text">
          <xsd:maxLength value="255"/>
        </xsd:restriction>
      </xsd:simpleType>
    </xsd:element>
    <xsd:element name="DocStatus" ma:index="13" nillable="true" ma:displayName="Doc Status" ma:internalName="DocStatus">
      <xsd:simpleType>
        <xsd:restriction base="dms:Text">
          <xsd:maxLength value="255"/>
        </xsd:restriction>
      </xsd:simpleType>
    </xsd:element>
    <xsd:element name="ItemID" ma:index="14" nillable="true" ma:displayName="Item ID" ma:internalName="ItemID">
      <xsd:simpleType>
        <xsd:restriction base="dms:Note">
          <xsd:maxLength value="255"/>
        </xsd:restriction>
      </xsd:simpleType>
    </xsd:element>
    <xsd:element name="LockStatus" ma:index="15" nillable="true" ma:displayName="Lock Status" ma:internalName="LockStatus">
      <xsd:simpleType>
        <xsd:restriction base="dms:Text">
          <xsd:maxLength value="255"/>
        </xsd:restriction>
      </xsd:simpleType>
    </xsd:element>
    <xsd:element name="RefreshDate" ma:index="16" nillable="true" ma:displayName="Refresh Date" ma:default="[today]" ma:format="DateOnly" ma:internalName="RefreshDate">
      <xsd:simpleType>
        <xsd:restriction base="dms:DateTime"/>
      </xsd:simpleType>
    </xsd:element>
    <xsd:element name="SequenceNum" ma:index="17" nillable="true" ma:displayName="SequenceNum" ma:internalName="SequenceNum">
      <xsd:simpleType>
        <xsd:restriction base="dms:Text">
          <xsd:maxLength value="255"/>
        </xsd:restriction>
      </xsd:simpleType>
    </xsd:element>
    <xsd:element name="TemplateDocVersion" ma:index="18" nillable="true" ma:displayName="TemplateDocVersion" ma:internalName="TemplateDocVersion">
      <xsd:simpleType>
        <xsd:restriction base="dms:Text">
          <xsd:maxLength value="255"/>
        </xsd:restriction>
      </xsd:simpleType>
    </xsd:element>
    <xsd:element name="TaskID" ma:index="19" nillable="true" ma:displayName="Task ID" ma:internalName="TaskID">
      <xsd:simpleType>
        <xsd:restriction base="dms:Note">
          <xsd:maxLength value="255"/>
        </xsd:restriction>
      </xsd:simpleType>
    </xsd:element>
    <xsd:element name="o8e900f321d24bb18bb65b4f51774acf" ma:index="25" nillable="true" ma:taxonomy="true" ma:internalName="o8e900f321d24bb18bb65b4f51774acf" ma:taxonomyFieldName="DocumentType" ma:displayName="Document Type" ma:default="" ma:fieldId="{88e900f3-21d2-4bb1-8bb6-5b4f51774acf}" ma:taxonomyMulti="true" ma:sspId="2a6c10d7-b926-4fc0-945e-3cbf5049f6bd" ma:termSetId="fe5d0590-9a37-47b6-bc2b-3c53aa671283" ma:anchorId="00000000-0000-0000-0000-000000000000" ma:open="false" ma:isKeyword="false">
      <xsd:complexType>
        <xsd:sequence>
          <xsd:element ref="pc:Terms" minOccurs="0" maxOccurs="1"/>
        </xsd:sequence>
      </xsd:complexType>
    </xsd:element>
    <xsd:element name="TaxCatchAllLabel" ma:index="27" nillable="true" ma:displayName="Taxonomy Catch All Column1" ma:hidden="true" ma:list="{fb5aef44-2796-4336-9d42-07899d229552}" ma:internalName="TaxCatchAllLabel" ma:readOnly="true" ma:showField="CatchAllDataLabel" ma:web="8222a228-a437-4500-98b7-fccd6ff6f60c">
      <xsd:complexType>
        <xsd:complexContent>
          <xsd:extension base="dms:MultiChoiceLookup">
            <xsd:sequence>
              <xsd:element name="Value" type="dms:Lookup" maxOccurs="unbounded" minOccurs="0" nillable="true"/>
            </xsd:sequence>
          </xsd:extension>
        </xsd:complexContent>
      </xsd:complexType>
    </xsd:element>
    <xsd:element name="TaxCatchAll" ma:index="29" nillable="true" ma:displayName="Taxonomy Catch All Column" ma:hidden="true" ma:list="{fb5aef44-2796-4336-9d42-07899d229552}" ma:internalName="TaxCatchAll" ma:showField="CatchAllData" ma:web="8222a228-a437-4500-98b7-fccd6ff6f60c">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DocumentCode" ma:index="34" nillable="true" ma:displayName="DocumentCode" ma:internalName="DocumentCode">
      <xsd:simpleType>
        <xsd:restriction base="dms:Text">
          <xsd:maxLength value="255"/>
        </xsd:restriction>
      </xsd:simpleType>
    </xsd:element>
    <xsd:element name="ProcessCode" ma:index="35" nillable="true" ma:displayName="ProcessCode" ma:internalName="ProcessCode">
      <xsd:simpleType>
        <xsd:restriction base="dms:Text">
          <xsd:maxLength value="255"/>
        </xsd:restriction>
      </xsd:simpleType>
    </xsd:element>
    <xsd:element name="ReferenceId" ma:index="36" nillable="true" ma:displayName="ReferenceId" ma:internalName="ReferenceId">
      <xsd:simpleType>
        <xsd:restriction base="dms:Text">
          <xsd:maxLength value="255"/>
        </xsd:restriction>
      </xsd:simpleType>
    </xsd:element>
    <xsd:element name="DocumentType_Archive" ma:index="37" nillable="true" ma:displayName="DocumentType_Archive" ma:internalName="DocumentType_Archive">
      <xsd:simpleType>
        <xsd:restriction base="dms:Note">
          <xsd:maxLength value="255"/>
        </xsd:restriction>
      </xsd:simpleType>
    </xsd:element>
    <xsd:element name="FinalizedVersion" ma:index="38" nillable="true" ma:displayName="Finalized Version" ma:internalName="FinalizedVersion" ma:readOnly="false">
      <xsd:simpleType>
        <xsd:restriction base="dms:Text">
          <xsd:maxLength value="255"/>
        </xsd:restriction>
      </xsd:simpleType>
    </xsd:element>
    <xsd:element name="wb_istemplate" ma:index="39" nillable="true" ma:displayName="IsTemplate" ma:default="0" ma:internalName="wb_istemplate">
      <xsd:simpleType>
        <xsd:restriction base="dms:Boolean"/>
      </xsd:simpleType>
    </xsd:element>
    <xsd:element name="wb_ishidden" ma:index="40" nillable="true" ma:displayName="IsHidden" ma:default="0" ma:internalName="wb_ishidden">
      <xsd:simpleType>
        <xsd:restriction base="dms:Boolean"/>
      </xsd:simpleType>
    </xsd:element>
    <xsd:element name="wb_ismandatory" ma:index="41" nillable="true" ma:displayName="IsMandatory" ma:default="0" ma:internalName="wb_ismandatory">
      <xsd:simpleType>
        <xsd:restriction base="dms:Boolean"/>
      </xsd:simpleType>
    </xsd:element>
    <xsd:element name="wb_hasuseruploaded" ma:index="42" nillable="true" ma:displayName="HasUserUploaded" ma:default="0" ma:internalName="wb_hasuseruploa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Value>4</Value>
      <Value>3</Value>
      <Value>2</Value>
      <Value>1</Value>
    </TaxCatchAll>
    <Stage xmlns="3e02667f-0271-471b-bd6e-11a2e16def1d">IMP</Stage>
    <ProjectID xmlns="3e02667f-0271-471b-bd6e-11a2e16def1d">P511651</ProjectID>
    <DocumentDate xmlns="3e02667f-0271-471b-bd6e-11a2e16def1d">2026-02-07T06:46:11+00:00</DocumentDate>
    <o8e900f321d24bb18bb65b4f51774acf xmlns="3e02667f-0271-471b-bd6e-11a2e16def1d">
      <Terms xmlns="http://schemas.microsoft.com/office/infopath/2007/PartnerControls"/>
    </o8e900f321d24bb18bb65b4f51774acf>
    <Authors xmlns="3e02667f-0271-471b-bd6e-11a2e16def1d">000547345:Adjoua Veronique Ouattara:;000547345:Adjoua Veronique Ouattara:</Authors>
    <Editors xmlns="3e02667f-0271-471b-bd6e-11a2e16def1d" xsi:nil="true"/>
    <ProcessCode xmlns="3e02667f-0271-471b-bd6e-11a2e16def1d" xsi:nil="true"/>
    <TemplateDocVersion xmlns="3e02667f-0271-471b-bd6e-11a2e16def1d" xsi:nil="true"/>
    <DocumentCode xmlns="3e02667f-0271-471b-bd6e-11a2e16def1d" xsi:nil="true"/>
    <Security_x0020_Classification xmlns="3e02667f-0271-471b-bd6e-11a2e16def1d">Official use only</Security_x0020_Classification>
    <SequenceNum xmlns="3e02667f-0271-471b-bd6e-11a2e16def1d" xsi:nil="true"/>
    <PolicyExceptions xmlns="3e02667f-0271-471b-bd6e-11a2e16def1d">[{"name":"9.Deliberative"}]</PolicyExceptions>
    <Readers xmlns="3e02667f-0271-471b-bd6e-11a2e16def1d" xsi:nil="true"/>
    <wb_ismandatory xmlns="3e02667f-0271-471b-bd6e-11a2e16def1d">false</wb_ismandatory>
    <DeliverableID xmlns="3e02667f-0271-471b-bd6e-11a2e16def1d" xsi:nil="true"/>
    <FinalizedVersion xmlns="3e02667f-0271-471b-bd6e-11a2e16def1d" xsi:nil="true"/>
    <RefreshDate xmlns="3e02667f-0271-471b-bd6e-11a2e16def1d">2026-02-07T01:46:15+00:00</RefreshDate>
    <DocStatus xmlns="3e02667f-0271-471b-bd6e-11a2e16def1d" xsi:nil="true"/>
    <TaskID xmlns="3e02667f-0271-471b-bd6e-11a2e16def1d" xsi:nil="true"/>
    <ReferenceId xmlns="3e02667f-0271-471b-bd6e-11a2e16def1d" xsi:nil="true"/>
    <wb_ishidden xmlns="3e02667f-0271-471b-bd6e-11a2e16def1d">false</wb_ishidden>
    <ApprovedVersion xmlns="3e02667f-0271-471b-bd6e-11a2e16def1d" xsi:nil="true"/>
    <DisclosedVersion xmlns="3e02667f-0271-471b-bd6e-11a2e16def1d" xsi:nil="true"/>
    <ItemID xmlns="3e02667f-0271-471b-bd6e-11a2e16def1d" xsi:nil="true"/>
    <DependentDoc xmlns="3e02667f-0271-471b-bd6e-11a2e16def1d" xsi:nil="true"/>
    <LockStatus xmlns="3e02667f-0271-471b-bd6e-11a2e16def1d" xsi:nil="true"/>
    <wb_hasuseruploaded xmlns="3e02667f-0271-471b-bd6e-11a2e16def1d">false</wb_hasuseruploaded>
    <DocumentType_Archive xmlns="3e02667f-0271-471b-bd6e-11a2e16def1d" xsi:nil="true"/>
    <wb_istemplate xmlns="3e02667f-0271-471b-bd6e-11a2e16def1d">false</wb_istemplate>
  </documentManagement>
</p:properti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D7884-54D7-48BB-BC64-DBBCBD721DAC}">
  <ds:schemaRefs>
    <ds:schemaRef ds:uri="Microsoft.SharePoint.Taxonomy.ContentTypeSync"/>
  </ds:schemaRefs>
</ds:datastoreItem>
</file>

<file path=customXml/itemProps2.xml><?xml version="1.0" encoding="utf-8"?>
<ds:datastoreItem xmlns:ds="http://schemas.openxmlformats.org/officeDocument/2006/customXml" ds:itemID="{A7EFBB23-88E3-48CC-9D78-1F1FB3394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980609-9589-4B32-B9EF-107777374181}">
  <ds:schemaRefs>
    <ds:schemaRef ds:uri="http://schemas.microsoft.com/sharepoint/v3/contenttype/forms"/>
  </ds:schemaRefs>
</ds:datastoreItem>
</file>

<file path=customXml/itemProps4.xml><?xml version="1.0" encoding="utf-8"?>
<ds:datastoreItem xmlns:ds="http://schemas.openxmlformats.org/officeDocument/2006/customXml" ds:itemID="{DEAE3405-91C1-4A65-A562-856F84B7E9D7}">
  <ds:schemaRefs>
    <ds:schemaRef ds:uri="http://schemas.microsoft.com/office/2006/metadata/properties"/>
    <ds:schemaRef ds:uri="http://schemas.microsoft.com/office/infopath/2007/PartnerControls"/>
    <ds:schemaRef ds:uri="3e02667f-0271-471b-bd6e-11a2e16def1d"/>
  </ds:schemaRefs>
</ds:datastoreItem>
</file>

<file path=customXml/itemProps5.xml><?xml version="1.0" encoding="utf-8"?>
<ds:datastoreItem xmlns:ds="http://schemas.openxmlformats.org/officeDocument/2006/customXml" ds:itemID="{D568EE6D-E3C9-4285-BDE0-650831231596}">
  <ds:schemaRefs>
    <ds:schemaRef ds:uri="http://schemas.microsoft.com/sharepoint/events"/>
  </ds:schemaRefs>
</ds:datastoreItem>
</file>

<file path=customXml/itemProps6.xml><?xml version="1.0" encoding="utf-8"?>
<ds:datastoreItem xmlns:ds="http://schemas.openxmlformats.org/officeDocument/2006/customXml" ds:itemID="{F1DB9CE1-5351-4FE6-BDB3-94C42E5F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3796</Words>
  <Characters>20238</Characters>
  <Application>Microsoft Office Word</Application>
  <DocSecurity>0</DocSecurity>
  <Lines>722</Lines>
  <Paragraphs>245</Paragraphs>
  <ScaleCrop>false</ScaleCrop>
  <HeadingPairs>
    <vt:vector size="2" baseType="variant">
      <vt:variant>
        <vt:lpstr>Title</vt:lpstr>
      </vt:variant>
      <vt:variant>
        <vt:i4>1</vt:i4>
      </vt:variant>
    </vt:vector>
  </HeadingPairs>
  <TitlesOfParts>
    <vt:vector size="1" baseType="lpstr">
      <vt:lpstr>SIRA_Guinee_06022026 du PEES</vt:lpstr>
    </vt:vector>
  </TitlesOfParts>
  <Company>WBG</Company>
  <LinksUpToDate>false</LinksUpToDate>
  <CharactersWithSpaces>23789</CharactersWithSpaces>
  <SharedDoc>false</SharedDoc>
  <HLinks>
    <vt:vector size="6" baseType="variant">
      <vt:variant>
        <vt:i4>3670069</vt:i4>
      </vt:variant>
      <vt:variant>
        <vt:i4>0</vt:i4>
      </vt:variant>
      <vt:variant>
        <vt:i4>0</vt:i4>
      </vt:variant>
      <vt:variant>
        <vt:i4>5</vt:i4>
      </vt:variant>
      <vt:variant>
        <vt:lpwstr>https://www.medd-agee.com/wp-content/uploads/2024/07/DECRET-DE-CREATION-2022-0364-PRG-CNRD-SGG.pdf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SIRA_Guinee_06022026 du PEES</dc:title>
  <dc:subject/>
  <dc:creator>Bastian Gonzalo Pasten Delich</dc:creator>
  <cp:keywords/>
  <dc:description/>
  <cp:lastModifiedBy>Adjoua Veronique Ouattara</cp:lastModifiedBy>
  <cp:revision>4</cp:revision>
  <dcterms:created xsi:type="dcterms:W3CDTF">2026-02-27T09:02:00Z</dcterms:created>
  <dcterms:modified xsi:type="dcterms:W3CDTF">2026-02-27T09:08:00Z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be71f8dfd024405860d37e862f27a82">
    <vt:lpwstr/>
  </property>
  <property fmtid="{D5CDD505-2E9C-101B-9397-08002B2CF9AE}" pid="4" name="fbe16eaccf4749f086104f7c67297f76">
    <vt:lpwstr>World Bank|bc205cc9-8a56-48a3-9f30-b099e7707c1b</vt:lpwstr>
  </property>
  <property fmtid="{D5CDD505-2E9C-101B-9397-08002B2CF9AE}" pid="5" name="wb_language">
    <vt:lpwstr/>
  </property>
  <property fmtid="{D5CDD505-2E9C-101B-9397-08002B2CF9AE}" pid="6" name="WBDocs_Country">
    <vt:lpwstr/>
  </property>
  <property fmtid="{D5CDD505-2E9C-101B-9397-08002B2CF9AE}" pid="7" name="WBDocs_Local_Document_Type">
    <vt:lpwstr/>
  </property>
  <property fmtid="{D5CDD505-2E9C-101B-9397-08002B2CF9AE}" pid="8" name="m23003d518f743f49dcbc82909afe93a">
    <vt:lpwstr/>
  </property>
  <property fmtid="{D5CDD505-2E9C-101B-9397-08002B2CF9AE}" pid="9" name="MediaServiceImageTags">
    <vt:lpwstr/>
  </property>
  <property fmtid="{D5CDD505-2E9C-101B-9397-08002B2CF9AE}" pid="10" name="ContentTypeId">
    <vt:lpwstr>0x01010002AA35F16FF5284BA367039AF1F1DB9800C902BCFFE9EA0041B9C628988E7F9F7D</vt:lpwstr>
  </property>
  <property fmtid="{D5CDD505-2E9C-101B-9397-08002B2CF9AE}" pid="11" name="d744a75525f04a8c9e54f4ed11bfe7c0">
    <vt:lpwstr/>
  </property>
  <property fmtid="{D5CDD505-2E9C-101B-9397-08002B2CF9AE}" pid="12" name="WBDocs_Topic">
    <vt:lpwstr/>
  </property>
  <property fmtid="{D5CDD505-2E9C-101B-9397-08002B2CF9AE}" pid="13" name="TaxKeywordTaxHTField">
    <vt:lpwstr/>
  </property>
  <property fmtid="{D5CDD505-2E9C-101B-9397-08002B2CF9AE}" pid="14" name="Organization">
    <vt:lpwstr>4;#World Bank|bc205cc9-8a56-48a3-9f30-b099e7707c1b</vt:lpwstr>
  </property>
  <property fmtid="{D5CDD505-2E9C-101B-9397-08002B2CF9AE}" pid="15" name="WBDocs_Category">
    <vt:lpwstr/>
  </property>
  <property fmtid="{D5CDD505-2E9C-101B-9397-08002B2CF9AE}" pid="16" name="WBDocs_Language">
    <vt:lpwstr/>
  </property>
  <property fmtid="{D5CDD505-2E9C-101B-9397-08002B2CF9AE}" pid="17" name="n51c50147e554be9a5479ee6e2785bf7">
    <vt:lpwstr/>
  </property>
  <property fmtid="{D5CDD505-2E9C-101B-9397-08002B2CF9AE}" pid="18" name="pf1bc08d06b541998378c6b8090400d8">
    <vt:lpwstr/>
  </property>
  <property fmtid="{D5CDD505-2E9C-101B-9397-08002B2CF9AE}" pid="19" name="WBDocs_Business_Function">
    <vt:lpwstr/>
  </property>
  <property fmtid="{D5CDD505-2E9C-101B-9397-08002B2CF9AE}" pid="20" name="lcf76f155ced4ddcb4097134ff3c332f">
    <vt:lpwstr/>
  </property>
  <property fmtid="{D5CDD505-2E9C-101B-9397-08002B2CF9AE}" pid="21" name="wb_country">
    <vt:lpwstr/>
  </property>
  <property fmtid="{D5CDD505-2E9C-101B-9397-08002B2CF9AE}" pid="22" name="WBDocs_Originating_Unit">
    <vt:lpwstr/>
  </property>
  <property fmtid="{D5CDD505-2E9C-101B-9397-08002B2CF9AE}" pid="23" name="ClassificationContentMarkingFooterShapeIds">
    <vt:lpwstr>79377729,1df73295,609d02e2</vt:lpwstr>
  </property>
  <property fmtid="{D5CDD505-2E9C-101B-9397-08002B2CF9AE}" pid="24" name="ClassificationContentMarkingFooterFontProps">
    <vt:lpwstr>#000000,10,Calibri</vt:lpwstr>
  </property>
  <property fmtid="{D5CDD505-2E9C-101B-9397-08002B2CF9AE}" pid="25" name="ClassificationContentMarkingFooterText">
    <vt:lpwstr>Official Use Only</vt:lpwstr>
  </property>
  <property fmtid="{D5CDD505-2E9C-101B-9397-08002B2CF9AE}" pid="26" name="MSIP_Label_f1bf45b6-5649-4236-82a3-f45024cd282e_Enabled">
    <vt:lpwstr>true</vt:lpwstr>
  </property>
  <property fmtid="{D5CDD505-2E9C-101B-9397-08002B2CF9AE}" pid="27" name="MSIP_Label_f1bf45b6-5649-4236-82a3-f45024cd282e_SetDate">
    <vt:lpwstr>2025-06-09T21:29:27Z</vt:lpwstr>
  </property>
  <property fmtid="{D5CDD505-2E9C-101B-9397-08002B2CF9AE}" pid="28" name="MSIP_Label_f1bf45b6-5649-4236-82a3-f45024cd282e_Method">
    <vt:lpwstr>Standard</vt:lpwstr>
  </property>
  <property fmtid="{D5CDD505-2E9C-101B-9397-08002B2CF9AE}" pid="29" name="MSIP_Label_f1bf45b6-5649-4236-82a3-f45024cd282e_Name">
    <vt:lpwstr>Official Use Only</vt:lpwstr>
  </property>
  <property fmtid="{D5CDD505-2E9C-101B-9397-08002B2CF9AE}" pid="30" name="MSIP_Label_f1bf45b6-5649-4236-82a3-f45024cd282e_SiteId">
    <vt:lpwstr>31a2fec0-266b-4c67-b56e-2796d8f59c36</vt:lpwstr>
  </property>
  <property fmtid="{D5CDD505-2E9C-101B-9397-08002B2CF9AE}" pid="31" name="MSIP_Label_f1bf45b6-5649-4236-82a3-f45024cd282e_ActionId">
    <vt:lpwstr>8a4a1e21-3093-40d6-9207-c6c56ecbf66b</vt:lpwstr>
  </property>
  <property fmtid="{D5CDD505-2E9C-101B-9397-08002B2CF9AE}" pid="32" name="MSIP_Label_f1bf45b6-5649-4236-82a3-f45024cd282e_ContentBits">
    <vt:lpwstr>2</vt:lpwstr>
  </property>
  <property fmtid="{D5CDD505-2E9C-101B-9397-08002B2CF9AE}" pid="33" name="MSIP_Label_f1bf45b6-5649-4236-82a3-f45024cd282e_Tag">
    <vt:lpwstr>10, 3, 0, 2</vt:lpwstr>
  </property>
  <property fmtid="{D5CDD505-2E9C-101B-9397-08002B2CF9AE}" pid="34" name="docLang">
    <vt:lpwstr>en</vt:lpwstr>
  </property>
  <property fmtid="{D5CDD505-2E9C-101B-9397-08002B2CF9AE}" pid="35" name="g60ac5c7cc5e48988332aa7f3f7675f4">
    <vt:lpwstr>World|181f87ec-6d12-43c8-9f7a-dc47bc14aa64</vt:lpwstr>
  </property>
  <property fmtid="{D5CDD505-2E9C-101B-9397-08002B2CF9AE}" pid="36" name="le7312e839b9405fb813e48a1ee083cb">
    <vt:lpwstr>English|e31af5d6-94ea-4ba5-925e-022fd8479dfd</vt:lpwstr>
  </property>
  <property fmtid="{D5CDD505-2E9C-101B-9397-08002B2CF9AE}" pid="37" name="n3588c81c2504f79a2ae07b8fc872de1">
    <vt:lpwstr>Official Use Only|4119b812-446b-4199-aebc-580c95bfd42a</vt:lpwstr>
  </property>
  <property fmtid="{D5CDD505-2E9C-101B-9397-08002B2CF9AE}" pid="38" name="f6836c8cfc5146d888b8918e85fd4b0e">
    <vt:lpwstr>World|181f87ec-6d12-43c8-9f7a-dc47bc14aa64</vt:lpwstr>
  </property>
  <property fmtid="{D5CDD505-2E9C-101B-9397-08002B2CF9AE}" pid="39" name="Region">
    <vt:lpwstr>3;#World|181f87ec-6d12-43c8-9f7a-dc47bc14aa64</vt:lpwstr>
  </property>
  <property fmtid="{D5CDD505-2E9C-101B-9397-08002B2CF9AE}" pid="40" name="WBDocs_Access_To_Info_Exception">
    <vt:lpwstr>12. Not Assessed</vt:lpwstr>
  </property>
  <property fmtid="{D5CDD505-2E9C-101B-9397-08002B2CF9AE}" pid="41" name="m30f5f85ad26449189da578bd9e06217">
    <vt:lpwstr/>
  </property>
  <property fmtid="{D5CDD505-2E9C-101B-9397-08002B2CF9AE}" pid="42" name="wb_exceptionapprover">
    <vt:lpwstr/>
  </property>
  <property fmtid="{D5CDD505-2E9C-101B-9397-08002B2CF9AE}" pid="43" name="ncc44d6e437c4ee18d4e35566604faa7">
    <vt:lpwstr/>
  </property>
  <property fmtid="{D5CDD505-2E9C-101B-9397-08002B2CF9AE}" pid="44" name="GeographicArea">
    <vt:lpwstr>3;#World|181f87ec-6d12-43c8-9f7a-dc47bc14aa64</vt:lpwstr>
  </property>
  <property fmtid="{D5CDD505-2E9C-101B-9397-08002B2CF9AE}" pid="45" name="wb_externalpublic">
    <vt:bool>false</vt:bool>
  </property>
  <property fmtid="{D5CDD505-2E9C-101B-9397-08002B2CF9AE}" pid="46" name="ExternalSponsor">
    <vt:lpwstr/>
  </property>
  <property fmtid="{D5CDD505-2E9C-101B-9397-08002B2CF9AE}" pid="47" name="InformationClassification">
    <vt:lpwstr>1;#Official Use Only|4119b812-446b-4199-aebc-580c95bfd42a</vt:lpwstr>
  </property>
  <property fmtid="{D5CDD505-2E9C-101B-9397-08002B2CF9AE}" pid="48" name="UserData">
    <vt:lpwstr/>
  </property>
  <property fmtid="{D5CDD505-2E9C-101B-9397-08002B2CF9AE}" pid="49" name="WBDocs_Document_Date">
    <vt:filetime>2026-02-07T01:46:13Z</vt:filetime>
  </property>
  <property fmtid="{D5CDD505-2E9C-101B-9397-08002B2CF9AE}" pid="50" name="e7fed2b567784b7fb4115fec76c3b6ef">
    <vt:lpwstr/>
  </property>
  <property fmtid="{D5CDD505-2E9C-101B-9397-08002B2CF9AE}" pid="51" name="wb_publicapprover">
    <vt:lpwstr/>
  </property>
  <property fmtid="{D5CDD505-2E9C-101B-9397-08002B2CF9AE}" pid="52" name="Country">
    <vt:lpwstr/>
  </property>
  <property fmtid="{D5CDD505-2E9C-101B-9397-08002B2CF9AE}" pid="53" name="VPU">
    <vt:lpwstr/>
  </property>
  <property fmtid="{D5CDD505-2E9C-101B-9397-08002B2CF9AE}" pid="54" name="DocumentType">
    <vt:lpwstr/>
  </property>
  <property fmtid="{D5CDD505-2E9C-101B-9397-08002B2CF9AE}" pid="55" name="h40645383bce4db190f92f65d69cf557">
    <vt:lpwstr/>
  </property>
  <property fmtid="{D5CDD505-2E9C-101B-9397-08002B2CF9AE}" pid="56" name="e0919e4a962d4c1aa34dcc9ee85a7530">
    <vt:lpwstr/>
  </property>
  <property fmtid="{D5CDD505-2E9C-101B-9397-08002B2CF9AE}" pid="57" name="Topics">
    <vt:lpwstr/>
  </property>
  <property fmtid="{D5CDD505-2E9C-101B-9397-08002B2CF9AE}" pid="58" name="WBDocs_Information_Classification">
    <vt:lpwstr>Official Use Only</vt:lpwstr>
  </property>
  <property fmtid="{D5CDD505-2E9C-101B-9397-08002B2CF9AE}" pid="59" name="Languages">
    <vt:lpwstr>2;#English|e31af5d6-94ea-4ba5-925e-022fd8479dfd</vt:lpwstr>
  </property>
  <property fmtid="{D5CDD505-2E9C-101B-9397-08002B2CF9AE}" pid="60" name="g24ce987e2a14cd88b1be8bba67dc4d6">
    <vt:lpwstr/>
  </property>
  <property fmtid="{D5CDD505-2E9C-101B-9397-08002B2CF9AE}" pid="61" name="BusinessFunctions">
    <vt:lpwstr/>
  </property>
  <property fmtid="{D5CDD505-2E9C-101B-9397-08002B2CF9AE}" pid="62" name="wb_publicalternativeapprover">
    <vt:lpwstr/>
  </property>
  <property fmtid="{D5CDD505-2E9C-101B-9397-08002B2CF9AE}" pid="63" name="InternalSponsor">
    <vt:lpwstr/>
  </property>
</Properties>
</file>